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5395" w:rsidRPr="00BA42AD" w:rsidRDefault="00BC5395" w:rsidP="00BA42AD">
      <w:pPr>
        <w:pStyle w:val="NoSpacing"/>
        <w:jc w:val="center"/>
        <w:rPr>
          <w:rFonts w:ascii="Arial" w:hAnsi="Arial" w:cs="Arial"/>
          <w:b/>
          <w:sz w:val="26"/>
          <w:szCs w:val="26"/>
        </w:rPr>
      </w:pPr>
      <w:r w:rsidRPr="00BA42AD">
        <w:rPr>
          <w:rFonts w:ascii="Arial" w:hAnsi="Arial" w:cs="Arial"/>
          <w:b/>
          <w:sz w:val="26"/>
          <w:szCs w:val="26"/>
        </w:rPr>
        <w:t>IN THE SUPERIOR COURT OF THE VIRGIN ISLANDS</w:t>
      </w:r>
    </w:p>
    <w:p w:rsidR="00BC5395" w:rsidRDefault="00BC5395" w:rsidP="00D40BD6">
      <w:pPr>
        <w:jc w:val="center"/>
        <w:outlineLvl w:val="0"/>
        <w:rPr>
          <w:rFonts w:ascii="Arial" w:eastAsia="Times New Roman" w:hAnsi="Arial" w:cs="Arial"/>
          <w:b/>
          <w:sz w:val="24"/>
          <w:szCs w:val="24"/>
        </w:rPr>
      </w:pPr>
      <w:r w:rsidRPr="004F57F3">
        <w:rPr>
          <w:rFonts w:ascii="Arial" w:eastAsia="Times New Roman" w:hAnsi="Arial" w:cs="Arial"/>
          <w:b/>
          <w:sz w:val="24"/>
          <w:szCs w:val="24"/>
        </w:rPr>
        <w:t>DIVISION OF ST. CROIX</w:t>
      </w:r>
    </w:p>
    <w:p w:rsidR="00C42843" w:rsidRPr="004F57F3" w:rsidRDefault="00C42843" w:rsidP="00D40BD6">
      <w:pPr>
        <w:jc w:val="center"/>
        <w:outlineLvl w:val="0"/>
        <w:rPr>
          <w:rFonts w:ascii="Arial" w:eastAsia="Times New Roman" w:hAnsi="Arial" w:cs="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2"/>
        <w:gridCol w:w="4068"/>
      </w:tblGrid>
      <w:tr w:rsidR="00BC5395" w:rsidRPr="004F57F3" w:rsidTr="008E229D">
        <w:tc>
          <w:tcPr>
            <w:tcW w:w="5292" w:type="dxa"/>
            <w:tcBorders>
              <w:right w:val="single" w:sz="4" w:space="0" w:color="auto"/>
            </w:tcBorders>
          </w:tcPr>
          <w:p w:rsidR="00DE7612" w:rsidRDefault="00BC5395" w:rsidP="00DE7612">
            <w:pPr>
              <w:tabs>
                <w:tab w:val="left" w:pos="720"/>
              </w:tabs>
              <w:ind w:right="524"/>
              <w:rPr>
                <w:rFonts w:ascii="Arial" w:eastAsia="Times New Roman" w:hAnsi="Arial" w:cs="Arial"/>
                <w:sz w:val="24"/>
                <w:szCs w:val="24"/>
              </w:rPr>
            </w:pPr>
            <w:r w:rsidRPr="00DE7612">
              <w:rPr>
                <w:rFonts w:ascii="Arial" w:eastAsia="Times New Roman" w:hAnsi="Arial" w:cs="Arial"/>
                <w:b/>
                <w:spacing w:val="6"/>
                <w:sz w:val="24"/>
                <w:szCs w:val="24"/>
              </w:rPr>
              <w:t>W</w:t>
            </w:r>
            <w:r w:rsidRPr="00DE7612">
              <w:rPr>
                <w:rFonts w:ascii="Arial" w:eastAsia="Times New Roman" w:hAnsi="Arial" w:cs="Arial"/>
                <w:b/>
                <w:sz w:val="24"/>
                <w:szCs w:val="24"/>
              </w:rPr>
              <w:t>ALEED</w:t>
            </w:r>
            <w:r w:rsidRPr="00DE7612">
              <w:rPr>
                <w:rFonts w:ascii="Arial" w:eastAsia="Times New Roman" w:hAnsi="Arial" w:cs="Arial"/>
                <w:b/>
                <w:spacing w:val="19"/>
                <w:sz w:val="24"/>
                <w:szCs w:val="24"/>
              </w:rPr>
              <w:t xml:space="preserve"> </w:t>
            </w:r>
            <w:r w:rsidRPr="00DE7612">
              <w:rPr>
                <w:rFonts w:ascii="Arial" w:eastAsia="Times New Roman" w:hAnsi="Arial" w:cs="Arial"/>
                <w:b/>
                <w:sz w:val="24"/>
                <w:szCs w:val="24"/>
              </w:rPr>
              <w:t>HAMED</w:t>
            </w:r>
            <w:r w:rsidRPr="004F57F3">
              <w:rPr>
                <w:rFonts w:ascii="Arial" w:eastAsia="Times New Roman" w:hAnsi="Arial" w:cs="Arial"/>
                <w:caps/>
                <w:sz w:val="24"/>
                <w:szCs w:val="24"/>
              </w:rPr>
              <w:t>,</w:t>
            </w:r>
            <w:r w:rsidR="00DE7612" w:rsidRPr="004F57F3">
              <w:rPr>
                <w:rFonts w:ascii="Arial" w:eastAsia="Times New Roman" w:hAnsi="Arial" w:cs="Arial"/>
                <w:b/>
                <w:sz w:val="24"/>
                <w:szCs w:val="24"/>
              </w:rPr>
              <w:t xml:space="preserve"> </w:t>
            </w:r>
            <w:r w:rsidR="00DE7612" w:rsidRPr="00DE7612">
              <w:rPr>
                <w:rFonts w:ascii="Arial" w:eastAsia="Times New Roman" w:hAnsi="Arial" w:cs="Arial"/>
                <w:sz w:val="24"/>
                <w:szCs w:val="24"/>
              </w:rPr>
              <w:t>as the Executor of the Estate of MOHAMMAD</w:t>
            </w:r>
            <w:r w:rsidR="00DE7612" w:rsidRPr="00DE7612">
              <w:rPr>
                <w:rFonts w:ascii="Arial" w:eastAsia="Times New Roman" w:hAnsi="Arial" w:cs="Arial"/>
                <w:spacing w:val="20"/>
                <w:sz w:val="24"/>
                <w:szCs w:val="24"/>
              </w:rPr>
              <w:t xml:space="preserve"> </w:t>
            </w:r>
            <w:r w:rsidR="00DE7612" w:rsidRPr="00DE7612">
              <w:rPr>
                <w:rFonts w:ascii="Arial" w:eastAsia="Times New Roman" w:hAnsi="Arial" w:cs="Arial"/>
                <w:sz w:val="24"/>
                <w:szCs w:val="24"/>
              </w:rPr>
              <w:t>HAMED</w:t>
            </w:r>
            <w:r w:rsidR="00DE7612" w:rsidRPr="004F57F3">
              <w:rPr>
                <w:rFonts w:ascii="Arial" w:eastAsia="Times New Roman" w:hAnsi="Arial" w:cs="Arial"/>
                <w:sz w:val="24"/>
                <w:szCs w:val="24"/>
              </w:rPr>
              <w:t>,</w:t>
            </w:r>
          </w:p>
          <w:p w:rsidR="00BC5395" w:rsidRPr="004F57F3" w:rsidRDefault="00BC5395" w:rsidP="002806E6">
            <w:pPr>
              <w:rPr>
                <w:rFonts w:ascii="Arial" w:eastAsia="Times New Roman" w:hAnsi="Arial" w:cs="Arial"/>
                <w:caps/>
                <w:sz w:val="24"/>
                <w:szCs w:val="24"/>
              </w:rPr>
            </w:pPr>
          </w:p>
        </w:tc>
        <w:tc>
          <w:tcPr>
            <w:tcW w:w="4068" w:type="dxa"/>
            <w:tcBorders>
              <w:left w:val="single" w:sz="4" w:space="0" w:color="auto"/>
            </w:tcBorders>
          </w:tcPr>
          <w:p w:rsidR="006E418D" w:rsidRPr="004F57F3" w:rsidRDefault="006E418D" w:rsidP="002806E6">
            <w:pPr>
              <w:rPr>
                <w:rFonts w:ascii="Arial" w:eastAsia="Times New Roman" w:hAnsi="Arial" w:cs="Arial"/>
                <w:sz w:val="24"/>
                <w:szCs w:val="24"/>
              </w:rPr>
            </w:pPr>
          </w:p>
          <w:p w:rsidR="006E418D" w:rsidRPr="004F57F3" w:rsidRDefault="006E418D" w:rsidP="002806E6">
            <w:pPr>
              <w:rPr>
                <w:rFonts w:ascii="Arial" w:eastAsia="Times New Roman" w:hAnsi="Arial" w:cs="Arial"/>
                <w:sz w:val="24"/>
                <w:szCs w:val="24"/>
              </w:rPr>
            </w:pPr>
          </w:p>
          <w:p w:rsidR="00BC5395" w:rsidRPr="00CA2792" w:rsidRDefault="006E418D" w:rsidP="002806E6">
            <w:pPr>
              <w:rPr>
                <w:rFonts w:ascii="Arial" w:eastAsia="Times New Roman" w:hAnsi="Arial" w:cs="Arial"/>
                <w:b/>
                <w:sz w:val="24"/>
                <w:szCs w:val="24"/>
              </w:rPr>
            </w:pPr>
            <w:r w:rsidRPr="00CA2792">
              <w:rPr>
                <w:rFonts w:ascii="Arial" w:eastAsia="Times New Roman" w:hAnsi="Arial" w:cs="Arial"/>
                <w:b/>
                <w:sz w:val="24"/>
                <w:szCs w:val="24"/>
              </w:rPr>
              <w:t>Case No.: SX-2012-</w:t>
            </w:r>
            <w:r w:rsidR="0064501C">
              <w:rPr>
                <w:rFonts w:ascii="Arial" w:eastAsia="Times New Roman" w:hAnsi="Arial" w:cs="Arial"/>
                <w:b/>
                <w:sz w:val="24"/>
                <w:szCs w:val="24"/>
              </w:rPr>
              <w:t>CV</w:t>
            </w:r>
            <w:r w:rsidRPr="00CA2792">
              <w:rPr>
                <w:rFonts w:ascii="Arial" w:eastAsia="Times New Roman" w:hAnsi="Arial" w:cs="Arial"/>
                <w:b/>
                <w:sz w:val="24"/>
                <w:szCs w:val="24"/>
              </w:rPr>
              <w:t>-370</w:t>
            </w:r>
          </w:p>
        </w:tc>
      </w:tr>
      <w:tr w:rsidR="00BC5395" w:rsidRPr="004F57F3" w:rsidTr="008E229D">
        <w:tc>
          <w:tcPr>
            <w:tcW w:w="5292" w:type="dxa"/>
            <w:tcBorders>
              <w:right w:val="single" w:sz="4" w:space="0" w:color="auto"/>
            </w:tcBorders>
          </w:tcPr>
          <w:p w:rsidR="00BC5395" w:rsidRPr="004F57F3" w:rsidRDefault="00BC5395" w:rsidP="002806E6">
            <w:pPr>
              <w:jc w:val="center"/>
              <w:rPr>
                <w:rFonts w:ascii="Arial" w:eastAsia="Times New Roman" w:hAnsi="Arial" w:cs="Arial"/>
                <w:sz w:val="24"/>
                <w:szCs w:val="24"/>
              </w:rPr>
            </w:pPr>
            <w:r w:rsidRPr="004F57F3">
              <w:rPr>
                <w:rFonts w:ascii="Arial" w:eastAsia="Times New Roman" w:hAnsi="Arial" w:cs="Arial"/>
                <w:i/>
                <w:sz w:val="24"/>
                <w:szCs w:val="24"/>
              </w:rPr>
              <w:t>Plaintiff/Counterclaim Defendant</w:t>
            </w:r>
            <w:r w:rsidRPr="004F57F3">
              <w:rPr>
                <w:rFonts w:ascii="Arial" w:eastAsia="Times New Roman" w:hAnsi="Arial" w:cs="Arial"/>
                <w:sz w:val="24"/>
                <w:szCs w:val="24"/>
              </w:rPr>
              <w:t>,</w:t>
            </w:r>
          </w:p>
          <w:p w:rsidR="006E418D" w:rsidRPr="004F57F3" w:rsidRDefault="006E418D" w:rsidP="002806E6">
            <w:pPr>
              <w:jc w:val="center"/>
              <w:rPr>
                <w:rFonts w:ascii="Arial" w:eastAsia="Times New Roman" w:hAnsi="Arial" w:cs="Arial"/>
                <w:sz w:val="24"/>
                <w:szCs w:val="24"/>
              </w:rPr>
            </w:pPr>
          </w:p>
        </w:tc>
        <w:tc>
          <w:tcPr>
            <w:tcW w:w="4068" w:type="dxa"/>
            <w:tcBorders>
              <w:left w:val="single" w:sz="4" w:space="0" w:color="auto"/>
            </w:tcBorders>
          </w:tcPr>
          <w:p w:rsidR="00BC5395" w:rsidRPr="004F57F3" w:rsidRDefault="00BC5395" w:rsidP="002806E6">
            <w:pPr>
              <w:rPr>
                <w:rFonts w:ascii="Arial" w:eastAsia="Times New Roman" w:hAnsi="Arial" w:cs="Arial"/>
                <w:sz w:val="24"/>
                <w:szCs w:val="24"/>
              </w:rPr>
            </w:pPr>
          </w:p>
        </w:tc>
      </w:tr>
      <w:tr w:rsidR="00BC5395" w:rsidRPr="004F57F3" w:rsidTr="008E229D">
        <w:tc>
          <w:tcPr>
            <w:tcW w:w="5292" w:type="dxa"/>
            <w:tcBorders>
              <w:right w:val="single" w:sz="4" w:space="0" w:color="auto"/>
            </w:tcBorders>
          </w:tcPr>
          <w:p w:rsidR="00C42843" w:rsidRDefault="00BC5395" w:rsidP="00C42843">
            <w:pPr>
              <w:rPr>
                <w:rFonts w:ascii="Arial" w:eastAsia="Times New Roman" w:hAnsi="Arial" w:cs="Arial"/>
                <w:b/>
                <w:w w:val="105"/>
                <w:sz w:val="24"/>
                <w:szCs w:val="24"/>
              </w:rPr>
            </w:pPr>
            <w:r w:rsidRPr="004F57F3">
              <w:rPr>
                <w:rFonts w:ascii="Arial" w:eastAsia="Times New Roman" w:hAnsi="Arial" w:cs="Arial"/>
                <w:sz w:val="24"/>
                <w:szCs w:val="24"/>
              </w:rPr>
              <w:t xml:space="preserve">     </w:t>
            </w:r>
            <w:r w:rsidR="00C42843">
              <w:rPr>
                <w:rFonts w:ascii="Arial" w:eastAsia="Times New Roman" w:hAnsi="Arial" w:cs="Arial"/>
                <w:sz w:val="24"/>
                <w:szCs w:val="24"/>
              </w:rPr>
              <w:t xml:space="preserve">  </w:t>
            </w:r>
            <w:r w:rsidRPr="004F57F3">
              <w:rPr>
                <w:rFonts w:ascii="Arial" w:eastAsia="Times New Roman" w:hAnsi="Arial" w:cs="Arial"/>
                <w:sz w:val="24"/>
                <w:szCs w:val="24"/>
              </w:rPr>
              <w:t>vs.</w:t>
            </w:r>
            <w:r w:rsidR="00C42843" w:rsidRPr="004F57F3">
              <w:rPr>
                <w:rFonts w:ascii="Arial" w:eastAsia="Times New Roman" w:hAnsi="Arial" w:cs="Arial"/>
                <w:b/>
                <w:w w:val="105"/>
                <w:sz w:val="24"/>
                <w:szCs w:val="24"/>
              </w:rPr>
              <w:t xml:space="preserve"> </w:t>
            </w:r>
          </w:p>
          <w:p w:rsidR="00C42843" w:rsidRDefault="00C42843" w:rsidP="00C42843">
            <w:pPr>
              <w:rPr>
                <w:rFonts w:ascii="Arial" w:eastAsia="Times New Roman" w:hAnsi="Arial" w:cs="Arial"/>
                <w:b/>
                <w:w w:val="105"/>
                <w:sz w:val="24"/>
                <w:szCs w:val="24"/>
              </w:rPr>
            </w:pPr>
          </w:p>
          <w:p w:rsidR="00BC5395" w:rsidRPr="004F57F3" w:rsidRDefault="00C42843" w:rsidP="00C42843">
            <w:pPr>
              <w:rPr>
                <w:rFonts w:ascii="Arial" w:eastAsia="Times New Roman" w:hAnsi="Arial" w:cs="Arial"/>
                <w:sz w:val="24"/>
                <w:szCs w:val="24"/>
              </w:rPr>
            </w:pPr>
            <w:r w:rsidRPr="004F57F3">
              <w:rPr>
                <w:rFonts w:ascii="Arial" w:eastAsia="Times New Roman" w:hAnsi="Arial" w:cs="Arial"/>
                <w:b/>
                <w:w w:val="105"/>
                <w:sz w:val="24"/>
                <w:szCs w:val="24"/>
              </w:rPr>
              <w:t>FATHI</w:t>
            </w:r>
            <w:r w:rsidRPr="004F57F3">
              <w:rPr>
                <w:rFonts w:ascii="Arial" w:eastAsia="Times New Roman" w:hAnsi="Arial" w:cs="Arial"/>
                <w:b/>
                <w:spacing w:val="-2"/>
                <w:w w:val="105"/>
                <w:sz w:val="24"/>
                <w:szCs w:val="24"/>
              </w:rPr>
              <w:t xml:space="preserve"> </w:t>
            </w:r>
            <w:r w:rsidRPr="004F57F3">
              <w:rPr>
                <w:rFonts w:ascii="Arial" w:eastAsia="Times New Roman" w:hAnsi="Arial" w:cs="Arial"/>
                <w:b/>
                <w:w w:val="105"/>
                <w:sz w:val="24"/>
                <w:szCs w:val="24"/>
              </w:rPr>
              <w:t>YUSUF</w:t>
            </w:r>
            <w:r w:rsidRPr="004F57F3">
              <w:rPr>
                <w:rFonts w:ascii="Arial" w:eastAsia="Times New Roman" w:hAnsi="Arial" w:cs="Arial"/>
                <w:spacing w:val="2"/>
                <w:w w:val="105"/>
                <w:sz w:val="24"/>
                <w:szCs w:val="24"/>
              </w:rPr>
              <w:t xml:space="preserve"> </w:t>
            </w:r>
            <w:r w:rsidRPr="004F57F3">
              <w:rPr>
                <w:rFonts w:ascii="Arial" w:eastAsia="Times New Roman" w:hAnsi="Arial" w:cs="Arial"/>
                <w:w w:val="105"/>
                <w:sz w:val="24"/>
                <w:szCs w:val="24"/>
              </w:rPr>
              <w:t>and</w:t>
            </w:r>
            <w:r w:rsidRPr="004F57F3">
              <w:rPr>
                <w:rFonts w:ascii="Arial" w:eastAsia="Times New Roman" w:hAnsi="Arial" w:cs="Arial"/>
                <w:b/>
                <w:sz w:val="24"/>
                <w:szCs w:val="24"/>
              </w:rPr>
              <w:t xml:space="preserve"> UNITED CORPORATION</w:t>
            </w:r>
          </w:p>
        </w:tc>
        <w:tc>
          <w:tcPr>
            <w:tcW w:w="4068" w:type="dxa"/>
            <w:tcBorders>
              <w:left w:val="single" w:sz="4" w:space="0" w:color="auto"/>
            </w:tcBorders>
          </w:tcPr>
          <w:p w:rsidR="00BC5395" w:rsidRPr="004F57F3" w:rsidRDefault="00BC5395" w:rsidP="002806E6">
            <w:pPr>
              <w:rPr>
                <w:rFonts w:ascii="Arial" w:eastAsia="Times New Roman" w:hAnsi="Arial" w:cs="Arial"/>
                <w:sz w:val="24"/>
                <w:szCs w:val="24"/>
              </w:rPr>
            </w:pPr>
            <w:r w:rsidRPr="004F57F3">
              <w:rPr>
                <w:rFonts w:ascii="Arial" w:eastAsia="Times New Roman" w:hAnsi="Arial" w:cs="Arial"/>
                <w:b/>
                <w:sz w:val="24"/>
                <w:szCs w:val="24"/>
              </w:rPr>
              <w:t>ACTION FOR DAMAGES, INJUNCTIVE RELIEF AND DECLARATORY RELIEF</w:t>
            </w:r>
          </w:p>
        </w:tc>
      </w:tr>
      <w:tr w:rsidR="00BC5395" w:rsidRPr="004F57F3" w:rsidTr="008E229D">
        <w:tc>
          <w:tcPr>
            <w:tcW w:w="5292" w:type="dxa"/>
            <w:tcBorders>
              <w:right w:val="single" w:sz="4" w:space="0" w:color="auto"/>
            </w:tcBorders>
          </w:tcPr>
          <w:p w:rsidR="00BC5395" w:rsidRPr="004F57F3" w:rsidRDefault="00BC5395" w:rsidP="002806E6">
            <w:pPr>
              <w:rPr>
                <w:rFonts w:ascii="Arial" w:eastAsia="Times New Roman" w:hAnsi="Arial" w:cs="Arial"/>
                <w:caps/>
                <w:sz w:val="24"/>
                <w:szCs w:val="24"/>
              </w:rPr>
            </w:pPr>
          </w:p>
        </w:tc>
        <w:tc>
          <w:tcPr>
            <w:tcW w:w="4068" w:type="dxa"/>
            <w:tcBorders>
              <w:left w:val="single" w:sz="4" w:space="0" w:color="auto"/>
            </w:tcBorders>
          </w:tcPr>
          <w:p w:rsidR="00BC5395" w:rsidRPr="004F57F3" w:rsidRDefault="00BC5395" w:rsidP="002806E6">
            <w:pPr>
              <w:rPr>
                <w:rFonts w:ascii="Arial" w:eastAsia="Times New Roman" w:hAnsi="Arial" w:cs="Arial"/>
                <w:sz w:val="24"/>
                <w:szCs w:val="24"/>
              </w:rPr>
            </w:pPr>
          </w:p>
        </w:tc>
      </w:tr>
      <w:tr w:rsidR="00BC5395" w:rsidRPr="004F57F3" w:rsidTr="008E229D">
        <w:tc>
          <w:tcPr>
            <w:tcW w:w="5292" w:type="dxa"/>
            <w:tcBorders>
              <w:right w:val="single" w:sz="4" w:space="0" w:color="auto"/>
            </w:tcBorders>
          </w:tcPr>
          <w:p w:rsidR="00BC5395" w:rsidRPr="004F57F3" w:rsidRDefault="00BC5395" w:rsidP="002806E6">
            <w:pPr>
              <w:jc w:val="center"/>
              <w:rPr>
                <w:rFonts w:ascii="Arial" w:eastAsia="Times New Roman" w:hAnsi="Arial" w:cs="Arial"/>
                <w:sz w:val="24"/>
                <w:szCs w:val="24"/>
              </w:rPr>
            </w:pPr>
            <w:r w:rsidRPr="004F57F3">
              <w:rPr>
                <w:rFonts w:ascii="Arial" w:eastAsia="Times New Roman" w:hAnsi="Arial" w:cs="Arial"/>
                <w:i/>
                <w:sz w:val="24"/>
                <w:szCs w:val="24"/>
              </w:rPr>
              <w:t>Defendants and Counterclaimants</w:t>
            </w:r>
            <w:r w:rsidRPr="004F57F3">
              <w:rPr>
                <w:rFonts w:ascii="Arial" w:eastAsia="Times New Roman" w:hAnsi="Arial" w:cs="Arial"/>
                <w:sz w:val="24"/>
                <w:szCs w:val="24"/>
              </w:rPr>
              <w:t>.</w:t>
            </w:r>
          </w:p>
          <w:p w:rsidR="006E418D" w:rsidRPr="004F57F3" w:rsidRDefault="006E418D" w:rsidP="002806E6">
            <w:pPr>
              <w:jc w:val="center"/>
              <w:rPr>
                <w:rFonts w:ascii="Arial" w:eastAsia="Times New Roman" w:hAnsi="Arial" w:cs="Arial"/>
                <w:sz w:val="24"/>
                <w:szCs w:val="24"/>
              </w:rPr>
            </w:pPr>
          </w:p>
          <w:p w:rsidR="00BC5395" w:rsidRPr="004F57F3" w:rsidRDefault="00BC5395" w:rsidP="002806E6">
            <w:pPr>
              <w:rPr>
                <w:rFonts w:ascii="Arial" w:eastAsia="Times New Roman" w:hAnsi="Arial" w:cs="Arial"/>
                <w:sz w:val="24"/>
                <w:szCs w:val="24"/>
              </w:rPr>
            </w:pPr>
            <w:r w:rsidRPr="004F57F3">
              <w:rPr>
                <w:rFonts w:ascii="Arial" w:eastAsia="Times New Roman" w:hAnsi="Arial" w:cs="Arial"/>
                <w:sz w:val="24"/>
                <w:szCs w:val="24"/>
              </w:rPr>
              <w:t xml:space="preserve">       vs. </w:t>
            </w:r>
          </w:p>
          <w:p w:rsidR="00BC5395" w:rsidRPr="004F57F3" w:rsidRDefault="00BC5395" w:rsidP="002806E6">
            <w:pPr>
              <w:rPr>
                <w:rFonts w:ascii="Arial" w:eastAsia="Times New Roman" w:hAnsi="Arial" w:cs="Arial"/>
                <w:sz w:val="24"/>
                <w:szCs w:val="24"/>
              </w:rPr>
            </w:pPr>
          </w:p>
          <w:p w:rsidR="00BC5395" w:rsidRPr="004F57F3" w:rsidRDefault="00BC5395" w:rsidP="002806E6">
            <w:pPr>
              <w:tabs>
                <w:tab w:val="left" w:pos="720"/>
              </w:tabs>
              <w:rPr>
                <w:rFonts w:ascii="Arial" w:eastAsia="Times New Roman" w:hAnsi="Arial" w:cs="Arial"/>
                <w:w w:val="105"/>
                <w:sz w:val="24"/>
                <w:szCs w:val="24"/>
              </w:rPr>
            </w:pPr>
            <w:r w:rsidRPr="004F57F3">
              <w:rPr>
                <w:rFonts w:ascii="Arial" w:eastAsia="Times New Roman" w:hAnsi="Arial" w:cs="Arial"/>
                <w:b/>
                <w:w w:val="105"/>
                <w:sz w:val="24"/>
                <w:szCs w:val="24"/>
              </w:rPr>
              <w:t>WALEED</w:t>
            </w:r>
            <w:r w:rsidRPr="004F57F3">
              <w:rPr>
                <w:rFonts w:ascii="Arial" w:eastAsia="Times New Roman" w:hAnsi="Arial" w:cs="Arial"/>
                <w:b/>
                <w:spacing w:val="3"/>
                <w:w w:val="105"/>
                <w:sz w:val="24"/>
                <w:szCs w:val="24"/>
              </w:rPr>
              <w:t xml:space="preserve"> </w:t>
            </w:r>
            <w:r w:rsidRPr="004F57F3">
              <w:rPr>
                <w:rFonts w:ascii="Arial" w:eastAsia="Times New Roman" w:hAnsi="Arial" w:cs="Arial"/>
                <w:b/>
                <w:w w:val="105"/>
                <w:sz w:val="24"/>
                <w:szCs w:val="24"/>
              </w:rPr>
              <w:t>HAMED,</w:t>
            </w:r>
            <w:r w:rsidRPr="004F57F3">
              <w:rPr>
                <w:rFonts w:ascii="Arial" w:eastAsia="Times New Roman" w:hAnsi="Arial" w:cs="Arial"/>
                <w:b/>
                <w:spacing w:val="1"/>
                <w:w w:val="105"/>
                <w:sz w:val="24"/>
                <w:szCs w:val="24"/>
              </w:rPr>
              <w:t xml:space="preserve"> </w:t>
            </w:r>
            <w:r w:rsidRPr="004F57F3">
              <w:rPr>
                <w:rFonts w:ascii="Arial" w:eastAsia="Times New Roman" w:hAnsi="Arial" w:cs="Arial"/>
                <w:b/>
                <w:w w:val="105"/>
                <w:sz w:val="24"/>
                <w:szCs w:val="24"/>
              </w:rPr>
              <w:t>WAHEED</w:t>
            </w:r>
            <w:r w:rsidRPr="004F57F3">
              <w:rPr>
                <w:rFonts w:ascii="Arial" w:eastAsia="Times New Roman" w:hAnsi="Arial" w:cs="Arial"/>
                <w:spacing w:val="7"/>
                <w:w w:val="105"/>
                <w:sz w:val="24"/>
                <w:szCs w:val="24"/>
              </w:rPr>
              <w:t xml:space="preserve"> </w:t>
            </w:r>
            <w:r w:rsidRPr="004F57F3">
              <w:rPr>
                <w:rFonts w:ascii="Arial" w:eastAsia="Times New Roman" w:hAnsi="Arial" w:cs="Arial"/>
                <w:b/>
                <w:w w:val="105"/>
                <w:sz w:val="24"/>
                <w:szCs w:val="24"/>
              </w:rPr>
              <w:t>HAMED, MUFEED</w:t>
            </w:r>
            <w:r w:rsidRPr="004F57F3">
              <w:rPr>
                <w:rFonts w:ascii="Arial" w:eastAsia="Times New Roman" w:hAnsi="Arial" w:cs="Arial"/>
                <w:b/>
                <w:spacing w:val="4"/>
                <w:w w:val="105"/>
                <w:sz w:val="24"/>
                <w:szCs w:val="24"/>
              </w:rPr>
              <w:t xml:space="preserve"> </w:t>
            </w:r>
            <w:r w:rsidRPr="004F57F3">
              <w:rPr>
                <w:rFonts w:ascii="Arial" w:eastAsia="Times New Roman" w:hAnsi="Arial" w:cs="Arial"/>
                <w:b/>
                <w:w w:val="105"/>
                <w:sz w:val="24"/>
                <w:szCs w:val="24"/>
              </w:rPr>
              <w:t>HAMED,</w:t>
            </w:r>
            <w:r w:rsidRPr="004F57F3">
              <w:rPr>
                <w:rFonts w:ascii="Arial" w:eastAsia="Times New Roman" w:hAnsi="Arial" w:cs="Arial"/>
                <w:b/>
                <w:spacing w:val="-9"/>
                <w:w w:val="105"/>
                <w:sz w:val="24"/>
                <w:szCs w:val="24"/>
              </w:rPr>
              <w:t xml:space="preserve"> </w:t>
            </w:r>
            <w:r w:rsidRPr="004F57F3">
              <w:rPr>
                <w:rFonts w:ascii="Arial" w:eastAsia="Times New Roman" w:hAnsi="Arial" w:cs="Arial"/>
                <w:b/>
                <w:w w:val="105"/>
                <w:sz w:val="24"/>
                <w:szCs w:val="24"/>
              </w:rPr>
              <w:t>HISHAM</w:t>
            </w:r>
            <w:r w:rsidRPr="004F57F3">
              <w:rPr>
                <w:rFonts w:ascii="Arial" w:eastAsia="Times New Roman" w:hAnsi="Arial" w:cs="Arial"/>
                <w:b/>
                <w:spacing w:val="5"/>
                <w:w w:val="105"/>
                <w:sz w:val="24"/>
                <w:szCs w:val="24"/>
              </w:rPr>
              <w:t xml:space="preserve"> </w:t>
            </w:r>
            <w:r w:rsidRPr="004F57F3">
              <w:rPr>
                <w:rFonts w:ascii="Arial" w:eastAsia="Times New Roman" w:hAnsi="Arial" w:cs="Arial"/>
                <w:b/>
                <w:w w:val="105"/>
                <w:sz w:val="24"/>
                <w:szCs w:val="24"/>
              </w:rPr>
              <w:t>HAMED,</w:t>
            </w:r>
            <w:r w:rsidRPr="004F57F3">
              <w:rPr>
                <w:rFonts w:ascii="Arial" w:eastAsia="Times New Roman" w:hAnsi="Arial" w:cs="Arial"/>
                <w:spacing w:val="3"/>
                <w:w w:val="105"/>
                <w:sz w:val="24"/>
                <w:szCs w:val="24"/>
              </w:rPr>
              <w:t xml:space="preserve"> </w:t>
            </w:r>
            <w:r w:rsidRPr="004F57F3">
              <w:rPr>
                <w:rFonts w:ascii="Arial" w:eastAsia="Times New Roman" w:hAnsi="Arial" w:cs="Arial"/>
                <w:b/>
                <w:w w:val="105"/>
                <w:sz w:val="24"/>
                <w:szCs w:val="24"/>
              </w:rPr>
              <w:t>and</w:t>
            </w:r>
            <w:r w:rsidRPr="004F57F3">
              <w:rPr>
                <w:rFonts w:ascii="Arial" w:eastAsia="Times New Roman" w:hAnsi="Arial" w:cs="Arial"/>
                <w:b/>
                <w:spacing w:val="53"/>
                <w:w w:val="105"/>
                <w:sz w:val="24"/>
                <w:szCs w:val="24"/>
              </w:rPr>
              <w:t xml:space="preserve"> </w:t>
            </w:r>
            <w:r w:rsidRPr="004F57F3">
              <w:rPr>
                <w:rFonts w:ascii="Arial" w:eastAsia="Times New Roman" w:hAnsi="Arial" w:cs="Arial"/>
                <w:b/>
                <w:w w:val="105"/>
                <w:sz w:val="24"/>
                <w:szCs w:val="24"/>
              </w:rPr>
              <w:t>PLESSEN</w:t>
            </w:r>
            <w:r w:rsidRPr="004F57F3">
              <w:rPr>
                <w:rFonts w:ascii="Arial" w:eastAsia="Times New Roman" w:hAnsi="Arial" w:cs="Arial"/>
                <w:b/>
                <w:spacing w:val="15"/>
                <w:w w:val="105"/>
                <w:sz w:val="24"/>
                <w:szCs w:val="24"/>
              </w:rPr>
              <w:t xml:space="preserve"> </w:t>
            </w:r>
            <w:r w:rsidRPr="004F57F3">
              <w:rPr>
                <w:rFonts w:ascii="Arial" w:eastAsia="Times New Roman" w:hAnsi="Arial" w:cs="Arial"/>
                <w:b/>
                <w:w w:val="105"/>
                <w:sz w:val="24"/>
                <w:szCs w:val="24"/>
              </w:rPr>
              <w:t>ENTERPRISES,</w:t>
            </w:r>
            <w:r w:rsidRPr="004F57F3">
              <w:rPr>
                <w:rFonts w:ascii="Arial" w:eastAsia="Times New Roman" w:hAnsi="Arial" w:cs="Arial"/>
                <w:b/>
                <w:spacing w:val="14"/>
                <w:w w:val="105"/>
                <w:sz w:val="24"/>
                <w:szCs w:val="24"/>
              </w:rPr>
              <w:t xml:space="preserve"> </w:t>
            </w:r>
            <w:r w:rsidRPr="004F57F3">
              <w:rPr>
                <w:rFonts w:ascii="Arial" w:eastAsia="Times New Roman" w:hAnsi="Arial" w:cs="Arial"/>
                <w:b/>
                <w:w w:val="105"/>
                <w:sz w:val="24"/>
                <w:szCs w:val="24"/>
              </w:rPr>
              <w:t>INC.</w:t>
            </w:r>
            <w:r w:rsidRPr="004F57F3">
              <w:rPr>
                <w:rFonts w:ascii="Arial" w:eastAsia="Times New Roman" w:hAnsi="Arial" w:cs="Arial"/>
                <w:w w:val="105"/>
                <w:sz w:val="24"/>
                <w:szCs w:val="24"/>
              </w:rPr>
              <w:t>,</w:t>
            </w:r>
            <w:r w:rsidRPr="004F57F3">
              <w:rPr>
                <w:rFonts w:ascii="Arial" w:eastAsia="Times New Roman" w:hAnsi="Arial" w:cs="Arial"/>
                <w:w w:val="105"/>
                <w:sz w:val="24"/>
                <w:szCs w:val="24"/>
              </w:rPr>
              <w:tab/>
            </w:r>
          </w:p>
          <w:p w:rsidR="00BC5395" w:rsidRPr="004F57F3" w:rsidRDefault="00BC5395" w:rsidP="002806E6">
            <w:pPr>
              <w:tabs>
                <w:tab w:val="left" w:pos="720"/>
              </w:tabs>
              <w:rPr>
                <w:rFonts w:ascii="Arial" w:eastAsia="Times New Roman" w:hAnsi="Arial" w:cs="Arial"/>
                <w:i/>
                <w:sz w:val="24"/>
                <w:szCs w:val="24"/>
              </w:rPr>
            </w:pPr>
          </w:p>
          <w:p w:rsidR="00BC5395" w:rsidRPr="004F57F3" w:rsidRDefault="00BC5395" w:rsidP="002806E6">
            <w:pPr>
              <w:tabs>
                <w:tab w:val="left" w:pos="720"/>
              </w:tabs>
              <w:rPr>
                <w:rFonts w:ascii="Arial" w:eastAsia="Times New Roman" w:hAnsi="Arial" w:cs="Arial"/>
                <w:sz w:val="24"/>
                <w:szCs w:val="24"/>
              </w:rPr>
            </w:pPr>
            <w:r w:rsidRPr="004F57F3">
              <w:rPr>
                <w:rFonts w:ascii="Arial" w:eastAsia="Times New Roman" w:hAnsi="Arial" w:cs="Arial"/>
                <w:i/>
                <w:sz w:val="24"/>
                <w:szCs w:val="24"/>
              </w:rPr>
              <w:t xml:space="preserve">            Counterclaim</w:t>
            </w:r>
            <w:r w:rsidRPr="004F57F3">
              <w:rPr>
                <w:rFonts w:ascii="Arial" w:eastAsia="Times New Roman" w:hAnsi="Arial" w:cs="Arial"/>
                <w:i/>
                <w:spacing w:val="35"/>
                <w:sz w:val="24"/>
                <w:szCs w:val="24"/>
              </w:rPr>
              <w:t xml:space="preserve"> </w:t>
            </w:r>
            <w:r w:rsidRPr="004F57F3">
              <w:rPr>
                <w:rFonts w:ascii="Arial" w:eastAsia="Times New Roman" w:hAnsi="Arial" w:cs="Arial"/>
                <w:i/>
                <w:sz w:val="24"/>
                <w:szCs w:val="24"/>
              </w:rPr>
              <w:t>Defendants</w:t>
            </w:r>
            <w:r w:rsidR="006E418D" w:rsidRPr="004F57F3">
              <w:rPr>
                <w:rFonts w:ascii="Arial" w:eastAsia="Times New Roman" w:hAnsi="Arial" w:cs="Arial"/>
                <w:sz w:val="24"/>
                <w:szCs w:val="24"/>
              </w:rPr>
              <w:t>,</w:t>
            </w:r>
          </w:p>
        </w:tc>
        <w:tc>
          <w:tcPr>
            <w:tcW w:w="4068" w:type="dxa"/>
            <w:tcBorders>
              <w:left w:val="single" w:sz="4" w:space="0" w:color="auto"/>
            </w:tcBorders>
          </w:tcPr>
          <w:p w:rsidR="00BC5395" w:rsidRPr="004F57F3" w:rsidRDefault="00BC5395" w:rsidP="002806E6">
            <w:pPr>
              <w:rPr>
                <w:rFonts w:ascii="Arial" w:eastAsia="Times New Roman" w:hAnsi="Arial" w:cs="Arial"/>
                <w:sz w:val="24"/>
                <w:szCs w:val="24"/>
                <w:u w:val="single"/>
              </w:rPr>
            </w:pPr>
            <w:r w:rsidRPr="004F57F3">
              <w:rPr>
                <w:rFonts w:ascii="Arial" w:eastAsia="Times New Roman" w:hAnsi="Arial" w:cs="Arial"/>
                <w:sz w:val="24"/>
                <w:szCs w:val="24"/>
                <w:u w:val="single"/>
              </w:rPr>
              <w:t>JURY TRIAL DEMANDED</w:t>
            </w:r>
          </w:p>
          <w:p w:rsidR="006E418D" w:rsidRPr="004F57F3" w:rsidRDefault="006E418D" w:rsidP="002806E6">
            <w:pPr>
              <w:rPr>
                <w:rFonts w:ascii="Arial" w:eastAsia="Times New Roman" w:hAnsi="Arial" w:cs="Arial"/>
                <w:sz w:val="24"/>
                <w:szCs w:val="24"/>
              </w:rPr>
            </w:pPr>
          </w:p>
        </w:tc>
      </w:tr>
      <w:tr w:rsidR="00BC5395" w:rsidRPr="004F57F3" w:rsidTr="008E229D">
        <w:trPr>
          <w:trHeight w:val="225"/>
        </w:trPr>
        <w:tc>
          <w:tcPr>
            <w:tcW w:w="5292" w:type="dxa"/>
            <w:tcBorders>
              <w:bottom w:val="single" w:sz="4" w:space="0" w:color="auto"/>
              <w:right w:val="single" w:sz="4" w:space="0" w:color="auto"/>
            </w:tcBorders>
          </w:tcPr>
          <w:p w:rsidR="00BC5395" w:rsidRPr="004F57F3" w:rsidRDefault="00BC5395" w:rsidP="002806E6">
            <w:pPr>
              <w:jc w:val="center"/>
              <w:rPr>
                <w:rFonts w:ascii="Arial" w:eastAsia="Times New Roman" w:hAnsi="Arial" w:cs="Arial"/>
                <w:sz w:val="24"/>
                <w:szCs w:val="24"/>
              </w:rPr>
            </w:pPr>
          </w:p>
        </w:tc>
        <w:tc>
          <w:tcPr>
            <w:tcW w:w="4068" w:type="dxa"/>
            <w:tcBorders>
              <w:left w:val="single" w:sz="4" w:space="0" w:color="auto"/>
            </w:tcBorders>
          </w:tcPr>
          <w:p w:rsidR="00BC5395" w:rsidRPr="004F57F3" w:rsidRDefault="00CA2792" w:rsidP="002806E6">
            <w:pPr>
              <w:rPr>
                <w:rFonts w:ascii="Arial" w:eastAsia="Times New Roman" w:hAnsi="Arial" w:cs="Arial"/>
                <w:sz w:val="24"/>
                <w:szCs w:val="24"/>
              </w:rPr>
            </w:pPr>
            <w:r>
              <w:rPr>
                <w:rFonts w:ascii="Arial" w:eastAsia="Times New Roman" w:hAnsi="Arial" w:cs="Arial"/>
                <w:sz w:val="24"/>
                <w:szCs w:val="24"/>
              </w:rPr>
              <w:t>Consolidated with</w:t>
            </w:r>
          </w:p>
        </w:tc>
      </w:tr>
      <w:tr w:rsidR="00BC5395" w:rsidRPr="004F57F3" w:rsidTr="008E229D">
        <w:tc>
          <w:tcPr>
            <w:tcW w:w="5292" w:type="dxa"/>
            <w:tcBorders>
              <w:right w:val="single" w:sz="4" w:space="0" w:color="auto"/>
            </w:tcBorders>
          </w:tcPr>
          <w:p w:rsidR="00BC5395" w:rsidRPr="004F57F3" w:rsidRDefault="00BC7401" w:rsidP="00BC7401">
            <w:pPr>
              <w:tabs>
                <w:tab w:val="left" w:pos="1320"/>
              </w:tabs>
              <w:ind w:right="524"/>
              <w:rPr>
                <w:rFonts w:ascii="Arial" w:eastAsia="Times New Roman" w:hAnsi="Arial" w:cs="Arial"/>
                <w:b/>
                <w:sz w:val="24"/>
                <w:szCs w:val="24"/>
              </w:rPr>
            </w:pPr>
            <w:r>
              <w:rPr>
                <w:rFonts w:ascii="Arial" w:eastAsia="Times New Roman" w:hAnsi="Arial" w:cs="Arial"/>
                <w:b/>
                <w:sz w:val="24"/>
                <w:szCs w:val="24"/>
              </w:rPr>
              <w:tab/>
            </w:r>
          </w:p>
          <w:p w:rsidR="00BC5395" w:rsidRDefault="00CA2792" w:rsidP="00CA2792">
            <w:pPr>
              <w:tabs>
                <w:tab w:val="left" w:pos="720"/>
              </w:tabs>
              <w:ind w:right="524"/>
              <w:rPr>
                <w:rFonts w:ascii="Arial" w:eastAsia="Times New Roman" w:hAnsi="Arial" w:cs="Arial"/>
                <w:sz w:val="24"/>
                <w:szCs w:val="24"/>
              </w:rPr>
            </w:pPr>
            <w:r w:rsidRPr="00DE7612">
              <w:rPr>
                <w:rFonts w:ascii="Arial" w:eastAsia="Times New Roman" w:hAnsi="Arial" w:cs="Arial"/>
                <w:b/>
                <w:spacing w:val="6"/>
                <w:sz w:val="24"/>
                <w:szCs w:val="24"/>
              </w:rPr>
              <w:t>W</w:t>
            </w:r>
            <w:r w:rsidRPr="00DE7612">
              <w:rPr>
                <w:rFonts w:ascii="Arial" w:eastAsia="Times New Roman" w:hAnsi="Arial" w:cs="Arial"/>
                <w:b/>
                <w:sz w:val="24"/>
                <w:szCs w:val="24"/>
              </w:rPr>
              <w:t>ALEED</w:t>
            </w:r>
            <w:r w:rsidRPr="00DE7612">
              <w:rPr>
                <w:rFonts w:ascii="Arial" w:eastAsia="Times New Roman" w:hAnsi="Arial" w:cs="Arial"/>
                <w:b/>
                <w:spacing w:val="19"/>
                <w:sz w:val="24"/>
                <w:szCs w:val="24"/>
              </w:rPr>
              <w:t xml:space="preserve"> </w:t>
            </w:r>
            <w:r w:rsidRPr="00DE7612">
              <w:rPr>
                <w:rFonts w:ascii="Arial" w:eastAsia="Times New Roman" w:hAnsi="Arial" w:cs="Arial"/>
                <w:b/>
                <w:sz w:val="24"/>
                <w:szCs w:val="24"/>
              </w:rPr>
              <w:t>HAMED</w:t>
            </w:r>
            <w:r w:rsidRPr="004F57F3">
              <w:rPr>
                <w:rFonts w:ascii="Arial" w:eastAsia="Times New Roman" w:hAnsi="Arial" w:cs="Arial"/>
                <w:caps/>
                <w:sz w:val="24"/>
                <w:szCs w:val="24"/>
              </w:rPr>
              <w:t>,</w:t>
            </w:r>
            <w:r w:rsidRPr="004F57F3">
              <w:rPr>
                <w:rFonts w:ascii="Arial" w:eastAsia="Times New Roman" w:hAnsi="Arial" w:cs="Arial"/>
                <w:b/>
                <w:sz w:val="24"/>
                <w:szCs w:val="24"/>
              </w:rPr>
              <w:t xml:space="preserve"> </w:t>
            </w:r>
            <w:r w:rsidRPr="00DE7612">
              <w:rPr>
                <w:rFonts w:ascii="Arial" w:eastAsia="Times New Roman" w:hAnsi="Arial" w:cs="Arial"/>
                <w:sz w:val="24"/>
                <w:szCs w:val="24"/>
              </w:rPr>
              <w:t>as the Executor of the Estate of MOHAMMAD</w:t>
            </w:r>
            <w:r w:rsidRPr="00DE7612">
              <w:rPr>
                <w:rFonts w:ascii="Arial" w:eastAsia="Times New Roman" w:hAnsi="Arial" w:cs="Arial"/>
                <w:spacing w:val="20"/>
                <w:sz w:val="24"/>
                <w:szCs w:val="24"/>
              </w:rPr>
              <w:t xml:space="preserve"> </w:t>
            </w:r>
            <w:r w:rsidRPr="00DE7612">
              <w:rPr>
                <w:rFonts w:ascii="Arial" w:eastAsia="Times New Roman" w:hAnsi="Arial" w:cs="Arial"/>
                <w:sz w:val="24"/>
                <w:szCs w:val="24"/>
              </w:rPr>
              <w:t>HAMED</w:t>
            </w:r>
            <w:r w:rsidRPr="004F57F3">
              <w:rPr>
                <w:rFonts w:ascii="Arial" w:eastAsia="Times New Roman" w:hAnsi="Arial" w:cs="Arial"/>
                <w:sz w:val="24"/>
                <w:szCs w:val="24"/>
              </w:rPr>
              <w:t>,</w:t>
            </w:r>
            <w:r w:rsidR="00FF6BD2">
              <w:rPr>
                <w:rFonts w:ascii="Arial" w:eastAsia="Times New Roman" w:hAnsi="Arial" w:cs="Arial"/>
                <w:sz w:val="24"/>
                <w:szCs w:val="24"/>
              </w:rPr>
              <w:t xml:space="preserve"> </w:t>
            </w:r>
            <w:r w:rsidR="00FF6BD2" w:rsidRPr="00FF6BD2">
              <w:rPr>
                <w:rFonts w:ascii="Arial" w:eastAsia="Times New Roman" w:hAnsi="Arial" w:cs="Arial"/>
                <w:i/>
                <w:sz w:val="24"/>
                <w:szCs w:val="24"/>
              </w:rPr>
              <w:t>Plaintiff,</w:t>
            </w:r>
          </w:p>
          <w:p w:rsidR="00FF6BD2" w:rsidRDefault="00FF6BD2" w:rsidP="00CA2792">
            <w:pPr>
              <w:tabs>
                <w:tab w:val="left" w:pos="720"/>
              </w:tabs>
              <w:ind w:right="524"/>
              <w:rPr>
                <w:rFonts w:ascii="Arial" w:eastAsia="Times New Roman" w:hAnsi="Arial" w:cs="Arial"/>
                <w:sz w:val="24"/>
                <w:szCs w:val="24"/>
              </w:rPr>
            </w:pPr>
          </w:p>
          <w:p w:rsidR="00E97CEE" w:rsidRDefault="00E97CEE" w:rsidP="00E97CEE">
            <w:pPr>
              <w:tabs>
                <w:tab w:val="left" w:pos="720"/>
              </w:tabs>
              <w:ind w:right="524"/>
              <w:rPr>
                <w:rFonts w:ascii="Arial" w:eastAsia="Times New Roman" w:hAnsi="Arial" w:cs="Arial"/>
                <w:sz w:val="24"/>
                <w:szCs w:val="24"/>
              </w:rPr>
            </w:pPr>
            <w:r>
              <w:rPr>
                <w:rFonts w:ascii="Arial" w:eastAsia="Times New Roman" w:hAnsi="Arial" w:cs="Arial"/>
                <w:caps/>
                <w:sz w:val="24"/>
                <w:szCs w:val="24"/>
              </w:rPr>
              <w:t xml:space="preserve">    </w:t>
            </w:r>
            <w:r>
              <w:rPr>
                <w:rFonts w:ascii="Arial" w:eastAsia="Times New Roman" w:hAnsi="Arial" w:cs="Arial"/>
                <w:sz w:val="24"/>
                <w:szCs w:val="24"/>
              </w:rPr>
              <w:t xml:space="preserve">    vs. </w:t>
            </w:r>
          </w:p>
          <w:p w:rsidR="00FF6BD2" w:rsidRPr="004F57F3" w:rsidRDefault="00FF6BD2" w:rsidP="00E97CEE">
            <w:pPr>
              <w:tabs>
                <w:tab w:val="left" w:pos="720"/>
              </w:tabs>
              <w:ind w:right="524"/>
              <w:rPr>
                <w:rFonts w:ascii="Arial" w:eastAsia="Times New Roman" w:hAnsi="Arial" w:cs="Arial"/>
                <w:caps/>
                <w:sz w:val="24"/>
                <w:szCs w:val="24"/>
              </w:rPr>
            </w:pPr>
          </w:p>
        </w:tc>
        <w:tc>
          <w:tcPr>
            <w:tcW w:w="4068" w:type="dxa"/>
            <w:tcBorders>
              <w:left w:val="single" w:sz="4" w:space="0" w:color="auto"/>
            </w:tcBorders>
          </w:tcPr>
          <w:p w:rsidR="00BC5395" w:rsidRPr="004F57F3" w:rsidRDefault="00BC5395" w:rsidP="002806E6">
            <w:pPr>
              <w:rPr>
                <w:rFonts w:ascii="Arial" w:eastAsia="Times New Roman" w:hAnsi="Arial" w:cs="Arial"/>
                <w:sz w:val="24"/>
                <w:szCs w:val="24"/>
              </w:rPr>
            </w:pPr>
          </w:p>
          <w:p w:rsidR="00BC5395" w:rsidRPr="00CA2792" w:rsidRDefault="00BC5395" w:rsidP="002806E6">
            <w:pPr>
              <w:rPr>
                <w:rFonts w:ascii="Arial" w:eastAsia="Times New Roman" w:hAnsi="Arial" w:cs="Arial"/>
                <w:b/>
                <w:sz w:val="24"/>
                <w:szCs w:val="24"/>
              </w:rPr>
            </w:pPr>
            <w:r w:rsidRPr="00CA2792">
              <w:rPr>
                <w:rFonts w:ascii="Arial" w:eastAsia="Times New Roman" w:hAnsi="Arial" w:cs="Arial"/>
                <w:b/>
                <w:sz w:val="24"/>
                <w:szCs w:val="24"/>
              </w:rPr>
              <w:t>Case No.: SX-2014-CV-2</w:t>
            </w:r>
            <w:r w:rsidR="008E229D" w:rsidRPr="00CA2792">
              <w:rPr>
                <w:rFonts w:ascii="Arial" w:eastAsia="Times New Roman" w:hAnsi="Arial" w:cs="Arial"/>
                <w:b/>
                <w:sz w:val="24"/>
                <w:szCs w:val="24"/>
              </w:rPr>
              <w:t>87</w:t>
            </w:r>
          </w:p>
        </w:tc>
      </w:tr>
      <w:tr w:rsidR="00BC5395" w:rsidRPr="004F57F3" w:rsidTr="008E229D">
        <w:tc>
          <w:tcPr>
            <w:tcW w:w="5292" w:type="dxa"/>
            <w:tcBorders>
              <w:right w:val="single" w:sz="4" w:space="0" w:color="auto"/>
            </w:tcBorders>
          </w:tcPr>
          <w:p w:rsidR="006E418D" w:rsidRPr="004F57F3" w:rsidRDefault="00CA2792" w:rsidP="00E97CEE">
            <w:pPr>
              <w:rPr>
                <w:rFonts w:ascii="Arial" w:eastAsia="Times New Roman" w:hAnsi="Arial" w:cs="Arial"/>
                <w:caps/>
                <w:sz w:val="24"/>
                <w:szCs w:val="24"/>
              </w:rPr>
            </w:pPr>
            <w:r>
              <w:rPr>
                <w:rFonts w:ascii="Arial" w:eastAsia="Times New Roman" w:hAnsi="Arial" w:cs="Arial"/>
                <w:b/>
                <w:w w:val="105"/>
                <w:sz w:val="24"/>
                <w:szCs w:val="24"/>
              </w:rPr>
              <w:t>UNITED CORPORATION</w:t>
            </w:r>
            <w:r w:rsidR="00BC5395" w:rsidRPr="004F57F3">
              <w:rPr>
                <w:rFonts w:ascii="Arial" w:eastAsia="Times New Roman" w:hAnsi="Arial" w:cs="Arial"/>
                <w:b/>
                <w:sz w:val="24"/>
                <w:szCs w:val="24"/>
              </w:rPr>
              <w:t>,</w:t>
            </w:r>
            <w:r w:rsidR="00BC5395" w:rsidRPr="004F57F3">
              <w:rPr>
                <w:rFonts w:ascii="Arial" w:eastAsia="Times New Roman" w:hAnsi="Arial" w:cs="Arial"/>
                <w:caps/>
                <w:sz w:val="24"/>
                <w:szCs w:val="24"/>
              </w:rPr>
              <w:t xml:space="preserve"> </w:t>
            </w:r>
            <w:r w:rsidR="00E97CEE" w:rsidRPr="00E97CEE">
              <w:rPr>
                <w:rFonts w:ascii="Arial" w:eastAsia="Times New Roman" w:hAnsi="Arial" w:cs="Arial"/>
                <w:i/>
                <w:sz w:val="24"/>
                <w:szCs w:val="24"/>
              </w:rPr>
              <w:t>Defendant</w:t>
            </w:r>
            <w:r w:rsidR="00FF6BD2">
              <w:rPr>
                <w:rFonts w:ascii="Arial" w:eastAsia="Times New Roman" w:hAnsi="Arial" w:cs="Arial"/>
                <w:i/>
                <w:sz w:val="24"/>
                <w:szCs w:val="24"/>
              </w:rPr>
              <w:t>.</w:t>
            </w:r>
          </w:p>
        </w:tc>
        <w:tc>
          <w:tcPr>
            <w:tcW w:w="4068" w:type="dxa"/>
            <w:tcBorders>
              <w:left w:val="single" w:sz="4" w:space="0" w:color="auto"/>
            </w:tcBorders>
          </w:tcPr>
          <w:p w:rsidR="00BC5395" w:rsidRPr="004F57F3" w:rsidRDefault="00BC5395" w:rsidP="002806E6">
            <w:pPr>
              <w:rPr>
                <w:rFonts w:ascii="Arial" w:eastAsia="Times New Roman" w:hAnsi="Arial" w:cs="Arial"/>
                <w:sz w:val="24"/>
                <w:szCs w:val="24"/>
              </w:rPr>
            </w:pPr>
          </w:p>
        </w:tc>
      </w:tr>
      <w:tr w:rsidR="00282247" w:rsidRPr="004F57F3" w:rsidTr="0006333C">
        <w:tc>
          <w:tcPr>
            <w:tcW w:w="5292" w:type="dxa"/>
            <w:tcBorders>
              <w:right w:val="single" w:sz="4" w:space="0" w:color="auto"/>
            </w:tcBorders>
          </w:tcPr>
          <w:p w:rsidR="00282247" w:rsidRPr="00D92581" w:rsidRDefault="00282247" w:rsidP="0006333C">
            <w:pPr>
              <w:ind w:left="720"/>
              <w:rPr>
                <w:rFonts w:ascii="Arial" w:eastAsia="Times New Roman" w:hAnsi="Arial" w:cs="Arial"/>
                <w:sz w:val="24"/>
                <w:szCs w:val="24"/>
              </w:rPr>
            </w:pPr>
            <w:r>
              <w:rPr>
                <w:rFonts w:ascii="Arial" w:eastAsia="Times New Roman" w:hAnsi="Arial" w:cs="Arial"/>
                <w:i/>
                <w:noProof/>
                <w:sz w:val="24"/>
                <w:szCs w:val="24"/>
              </w:rPr>
              <mc:AlternateContent>
                <mc:Choice Requires="wps">
                  <w:drawing>
                    <wp:anchor distT="0" distB="0" distL="114300" distR="114300" simplePos="0" relativeHeight="251663360" behindDoc="0" locked="0" layoutInCell="1" allowOverlap="1" wp14:anchorId="64E45F04" wp14:editId="281DFA7D">
                      <wp:simplePos x="0" y="0"/>
                      <wp:positionH relativeFrom="column">
                        <wp:posOffset>-106680</wp:posOffset>
                      </wp:positionH>
                      <wp:positionV relativeFrom="paragraph">
                        <wp:posOffset>145415</wp:posOffset>
                      </wp:positionV>
                      <wp:extent cx="337566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33756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9F6FAE2" id="Straight Connector 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pt,11.45pt" to="257.4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" strokecolor="black [3213]">
                      <v:stroke joinstyle="miter"/>
                    </v:line>
                  </w:pict>
                </mc:Fallback>
              </mc:AlternateContent>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p>
          <w:p w:rsidR="00282247" w:rsidRDefault="00282247" w:rsidP="0006333C">
            <w:pPr>
              <w:ind w:left="720"/>
              <w:rPr>
                <w:rFonts w:ascii="Arial" w:eastAsia="Times New Roman" w:hAnsi="Arial" w:cs="Arial"/>
                <w:sz w:val="24"/>
                <w:szCs w:val="24"/>
              </w:rPr>
            </w:pPr>
          </w:p>
          <w:p w:rsidR="00282247" w:rsidRDefault="00282247" w:rsidP="0006333C">
            <w:pPr>
              <w:tabs>
                <w:tab w:val="left" w:pos="720"/>
              </w:tabs>
              <w:ind w:right="524"/>
              <w:rPr>
                <w:rFonts w:ascii="Arial" w:eastAsia="Times New Roman" w:hAnsi="Arial" w:cs="Arial"/>
                <w:sz w:val="24"/>
                <w:szCs w:val="24"/>
              </w:rPr>
            </w:pPr>
            <w:r w:rsidRPr="00DE7612">
              <w:rPr>
                <w:rFonts w:ascii="Arial" w:eastAsia="Times New Roman" w:hAnsi="Arial" w:cs="Arial"/>
                <w:b/>
                <w:spacing w:val="6"/>
                <w:sz w:val="24"/>
                <w:szCs w:val="24"/>
              </w:rPr>
              <w:t>W</w:t>
            </w:r>
            <w:r w:rsidRPr="00DE7612">
              <w:rPr>
                <w:rFonts w:ascii="Arial" w:eastAsia="Times New Roman" w:hAnsi="Arial" w:cs="Arial"/>
                <w:b/>
                <w:sz w:val="24"/>
                <w:szCs w:val="24"/>
              </w:rPr>
              <w:t>ALEED</w:t>
            </w:r>
            <w:r w:rsidRPr="00DE7612">
              <w:rPr>
                <w:rFonts w:ascii="Arial" w:eastAsia="Times New Roman" w:hAnsi="Arial" w:cs="Arial"/>
                <w:b/>
                <w:spacing w:val="19"/>
                <w:sz w:val="24"/>
                <w:szCs w:val="24"/>
              </w:rPr>
              <w:t xml:space="preserve"> </w:t>
            </w:r>
            <w:r w:rsidRPr="00DE7612">
              <w:rPr>
                <w:rFonts w:ascii="Arial" w:eastAsia="Times New Roman" w:hAnsi="Arial" w:cs="Arial"/>
                <w:b/>
                <w:sz w:val="24"/>
                <w:szCs w:val="24"/>
              </w:rPr>
              <w:t>HAMED</w:t>
            </w:r>
            <w:r w:rsidRPr="004F57F3">
              <w:rPr>
                <w:rFonts w:ascii="Arial" w:eastAsia="Times New Roman" w:hAnsi="Arial" w:cs="Arial"/>
                <w:caps/>
                <w:sz w:val="24"/>
                <w:szCs w:val="24"/>
              </w:rPr>
              <w:t>,</w:t>
            </w:r>
            <w:r w:rsidRPr="004F57F3">
              <w:rPr>
                <w:rFonts w:ascii="Arial" w:eastAsia="Times New Roman" w:hAnsi="Arial" w:cs="Arial"/>
                <w:b/>
                <w:sz w:val="24"/>
                <w:szCs w:val="24"/>
              </w:rPr>
              <w:t xml:space="preserve"> </w:t>
            </w:r>
            <w:r w:rsidRPr="00DE7612">
              <w:rPr>
                <w:rFonts w:ascii="Arial" w:eastAsia="Times New Roman" w:hAnsi="Arial" w:cs="Arial"/>
                <w:sz w:val="24"/>
                <w:szCs w:val="24"/>
              </w:rPr>
              <w:t>as the Executor of the Estate of MOHAMMAD</w:t>
            </w:r>
            <w:r w:rsidRPr="00DE7612">
              <w:rPr>
                <w:rFonts w:ascii="Arial" w:eastAsia="Times New Roman" w:hAnsi="Arial" w:cs="Arial"/>
                <w:spacing w:val="20"/>
                <w:sz w:val="24"/>
                <w:szCs w:val="24"/>
              </w:rPr>
              <w:t xml:space="preserve"> </w:t>
            </w:r>
            <w:r w:rsidRPr="00DE7612">
              <w:rPr>
                <w:rFonts w:ascii="Arial" w:eastAsia="Times New Roman" w:hAnsi="Arial" w:cs="Arial"/>
                <w:sz w:val="24"/>
                <w:szCs w:val="24"/>
              </w:rPr>
              <w:t>HAMED</w:t>
            </w:r>
            <w:r w:rsidRPr="004F57F3">
              <w:rPr>
                <w:rFonts w:ascii="Arial" w:eastAsia="Times New Roman" w:hAnsi="Arial" w:cs="Arial"/>
                <w:sz w:val="24"/>
                <w:szCs w:val="24"/>
              </w:rPr>
              <w:t>,</w:t>
            </w:r>
            <w:r>
              <w:rPr>
                <w:rFonts w:ascii="Arial" w:eastAsia="Times New Roman" w:hAnsi="Arial" w:cs="Arial"/>
                <w:sz w:val="24"/>
                <w:szCs w:val="24"/>
              </w:rPr>
              <w:t xml:space="preserve"> </w:t>
            </w:r>
            <w:r w:rsidRPr="00E97CEE">
              <w:rPr>
                <w:rFonts w:ascii="Arial" w:eastAsia="Times New Roman" w:hAnsi="Arial" w:cs="Arial"/>
                <w:i/>
                <w:sz w:val="24"/>
                <w:szCs w:val="24"/>
              </w:rPr>
              <w:t>Plaintiff</w:t>
            </w:r>
          </w:p>
          <w:p w:rsidR="00AF58F0" w:rsidRPr="00A76221" w:rsidRDefault="00282247" w:rsidP="0006333C">
            <w:pPr>
              <w:tabs>
                <w:tab w:val="left" w:pos="720"/>
              </w:tabs>
              <w:ind w:right="524"/>
              <w:rPr>
                <w:rFonts w:ascii="Arial" w:eastAsia="Times New Roman" w:hAnsi="Arial" w:cs="Arial"/>
                <w:sz w:val="12"/>
                <w:szCs w:val="12"/>
              </w:rPr>
            </w:pPr>
            <w:r>
              <w:rPr>
                <w:rFonts w:ascii="Arial" w:eastAsia="Times New Roman" w:hAnsi="Arial" w:cs="Arial"/>
                <w:sz w:val="24"/>
                <w:szCs w:val="24"/>
              </w:rPr>
              <w:t xml:space="preserve">       </w:t>
            </w:r>
          </w:p>
          <w:p w:rsidR="00282247" w:rsidRDefault="00B12ECA" w:rsidP="0006333C">
            <w:pPr>
              <w:tabs>
                <w:tab w:val="left" w:pos="720"/>
              </w:tabs>
              <w:ind w:right="524"/>
              <w:rPr>
                <w:rFonts w:ascii="Arial" w:eastAsia="Times New Roman" w:hAnsi="Arial" w:cs="Arial"/>
                <w:sz w:val="24"/>
                <w:szCs w:val="24"/>
              </w:rPr>
            </w:pPr>
            <w:r>
              <w:rPr>
                <w:rFonts w:ascii="Arial" w:eastAsia="Times New Roman" w:hAnsi="Arial" w:cs="Arial"/>
                <w:sz w:val="24"/>
                <w:szCs w:val="24"/>
              </w:rPr>
              <w:t xml:space="preserve">       </w:t>
            </w:r>
            <w:r w:rsidR="00282247">
              <w:rPr>
                <w:rFonts w:ascii="Arial" w:eastAsia="Times New Roman" w:hAnsi="Arial" w:cs="Arial"/>
                <w:sz w:val="24"/>
                <w:szCs w:val="24"/>
              </w:rPr>
              <w:t xml:space="preserve"> vs. </w:t>
            </w:r>
          </w:p>
          <w:p w:rsidR="00282247" w:rsidRPr="00A76221" w:rsidRDefault="00282247" w:rsidP="0006333C">
            <w:pPr>
              <w:rPr>
                <w:rFonts w:ascii="Arial" w:eastAsia="Times New Roman" w:hAnsi="Arial" w:cs="Arial"/>
                <w:sz w:val="12"/>
                <w:szCs w:val="12"/>
              </w:rPr>
            </w:pPr>
            <w:r>
              <w:rPr>
                <w:rFonts w:ascii="Arial" w:eastAsia="Times New Roman" w:hAnsi="Arial" w:cs="Arial"/>
                <w:sz w:val="24"/>
                <w:szCs w:val="24"/>
              </w:rPr>
              <w:t xml:space="preserve">      </w:t>
            </w:r>
          </w:p>
          <w:p w:rsidR="00282247" w:rsidRPr="004F57F3" w:rsidRDefault="00282247" w:rsidP="0006333C">
            <w:pPr>
              <w:rPr>
                <w:rFonts w:ascii="Arial" w:eastAsia="Times New Roman" w:hAnsi="Arial" w:cs="Arial"/>
                <w:sz w:val="24"/>
                <w:szCs w:val="24"/>
              </w:rPr>
            </w:pPr>
            <w:r w:rsidRPr="00CA2792">
              <w:rPr>
                <w:rFonts w:ascii="Arial" w:eastAsia="Times New Roman" w:hAnsi="Arial" w:cs="Arial"/>
                <w:b/>
                <w:sz w:val="24"/>
                <w:szCs w:val="24"/>
              </w:rPr>
              <w:t>FATHI YUSUF</w:t>
            </w:r>
            <w:r w:rsidRPr="00D92581">
              <w:rPr>
                <w:rFonts w:ascii="Arial" w:eastAsia="Times New Roman" w:hAnsi="Arial" w:cs="Arial"/>
                <w:sz w:val="24"/>
                <w:szCs w:val="24"/>
              </w:rPr>
              <w:t xml:space="preserve">, </w:t>
            </w:r>
            <w:r w:rsidRPr="00C42843">
              <w:rPr>
                <w:rFonts w:ascii="Arial" w:eastAsia="Times New Roman" w:hAnsi="Arial" w:cs="Arial"/>
                <w:i/>
                <w:sz w:val="24"/>
                <w:szCs w:val="24"/>
              </w:rPr>
              <w:t>Defendant.</w:t>
            </w:r>
          </w:p>
        </w:tc>
        <w:tc>
          <w:tcPr>
            <w:tcW w:w="4068" w:type="dxa"/>
            <w:tcBorders>
              <w:left w:val="single" w:sz="4" w:space="0" w:color="auto"/>
            </w:tcBorders>
          </w:tcPr>
          <w:p w:rsidR="00282247" w:rsidRPr="00282247" w:rsidRDefault="00282247" w:rsidP="0006333C">
            <w:pPr>
              <w:rPr>
                <w:rFonts w:ascii="Arial" w:eastAsia="Times New Roman" w:hAnsi="Arial" w:cs="Arial"/>
                <w:sz w:val="24"/>
                <w:szCs w:val="24"/>
              </w:rPr>
            </w:pPr>
            <w:r w:rsidRPr="00282247">
              <w:rPr>
                <w:rFonts w:ascii="Arial" w:eastAsia="Times New Roman" w:hAnsi="Arial" w:cs="Arial"/>
                <w:sz w:val="24"/>
                <w:szCs w:val="24"/>
              </w:rPr>
              <w:t>Consolidated with</w:t>
            </w:r>
          </w:p>
          <w:p w:rsidR="00282247" w:rsidRDefault="00282247" w:rsidP="0006333C">
            <w:pPr>
              <w:rPr>
                <w:rFonts w:ascii="Arial" w:eastAsia="Times New Roman" w:hAnsi="Arial" w:cs="Arial"/>
                <w:b/>
                <w:sz w:val="24"/>
                <w:szCs w:val="24"/>
              </w:rPr>
            </w:pPr>
          </w:p>
          <w:p w:rsidR="00282247" w:rsidRPr="00CA2792" w:rsidRDefault="00282247" w:rsidP="0006333C">
            <w:pPr>
              <w:rPr>
                <w:rFonts w:ascii="Arial" w:eastAsia="Times New Roman" w:hAnsi="Arial" w:cs="Arial"/>
                <w:b/>
                <w:sz w:val="24"/>
                <w:szCs w:val="24"/>
              </w:rPr>
            </w:pPr>
            <w:r>
              <w:rPr>
                <w:rFonts w:ascii="Arial" w:eastAsia="Times New Roman" w:hAnsi="Arial" w:cs="Arial"/>
                <w:b/>
                <w:sz w:val="24"/>
                <w:szCs w:val="24"/>
              </w:rPr>
              <w:t>Case No.: SX-2014-CV-278</w:t>
            </w:r>
          </w:p>
        </w:tc>
      </w:tr>
      <w:tr w:rsidR="008E229D" w:rsidRPr="004F57F3" w:rsidTr="008E229D">
        <w:tc>
          <w:tcPr>
            <w:tcW w:w="5292" w:type="dxa"/>
            <w:tcBorders>
              <w:right w:val="single" w:sz="4" w:space="0" w:color="auto"/>
            </w:tcBorders>
          </w:tcPr>
          <w:p w:rsidR="008E229D" w:rsidRPr="00A76221" w:rsidRDefault="008E229D" w:rsidP="008E229D">
            <w:pPr>
              <w:ind w:left="720"/>
              <w:rPr>
                <w:rFonts w:ascii="Arial" w:eastAsia="Times New Roman" w:hAnsi="Arial" w:cs="Arial"/>
                <w:i/>
                <w:sz w:val="12"/>
                <w:szCs w:val="12"/>
              </w:rPr>
            </w:pPr>
          </w:p>
          <w:p w:rsidR="008E229D" w:rsidRPr="00D92581" w:rsidRDefault="008E229D" w:rsidP="008E229D">
            <w:pPr>
              <w:ind w:left="720"/>
              <w:rPr>
                <w:rFonts w:ascii="Arial" w:eastAsia="Times New Roman" w:hAnsi="Arial" w:cs="Arial"/>
                <w:sz w:val="24"/>
                <w:szCs w:val="24"/>
              </w:rPr>
            </w:pPr>
            <w:r>
              <w:rPr>
                <w:rFonts w:ascii="Arial" w:eastAsia="Times New Roman" w:hAnsi="Arial" w:cs="Arial"/>
                <w:i/>
                <w:noProof/>
                <w:sz w:val="24"/>
                <w:szCs w:val="24"/>
              </w:rPr>
              <mc:AlternateContent>
                <mc:Choice Requires="wps">
                  <w:drawing>
                    <wp:anchor distT="0" distB="0" distL="114300" distR="114300" simplePos="0" relativeHeight="251661312" behindDoc="0" locked="0" layoutInCell="1" allowOverlap="1" wp14:anchorId="56B54482" wp14:editId="03121176">
                      <wp:simplePos x="0" y="0"/>
                      <wp:positionH relativeFrom="column">
                        <wp:posOffset>-106680</wp:posOffset>
                      </wp:positionH>
                      <wp:positionV relativeFrom="paragraph">
                        <wp:posOffset>145415</wp:posOffset>
                      </wp:positionV>
                      <wp:extent cx="337566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33756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A74FEB"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pt,11.45pt" to="257.4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" strokecolor="black [3213]">
                      <v:stroke joinstyle="miter"/>
                    </v:line>
                  </w:pict>
                </mc:Fallback>
              </mc:AlternateContent>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p>
          <w:p w:rsidR="008E229D" w:rsidRDefault="008E229D" w:rsidP="008E229D">
            <w:pPr>
              <w:ind w:left="720"/>
              <w:rPr>
                <w:rFonts w:ascii="Arial" w:eastAsia="Times New Roman" w:hAnsi="Arial" w:cs="Arial"/>
                <w:sz w:val="24"/>
                <w:szCs w:val="24"/>
              </w:rPr>
            </w:pPr>
          </w:p>
          <w:p w:rsidR="008E229D" w:rsidRDefault="00AF58F0" w:rsidP="00AF58F0">
            <w:pPr>
              <w:tabs>
                <w:tab w:val="left" w:pos="720"/>
              </w:tabs>
              <w:ind w:right="524"/>
              <w:rPr>
                <w:rFonts w:ascii="Arial" w:eastAsia="Times New Roman" w:hAnsi="Arial" w:cs="Arial"/>
                <w:sz w:val="24"/>
                <w:szCs w:val="24"/>
              </w:rPr>
            </w:pPr>
            <w:r>
              <w:rPr>
                <w:rFonts w:ascii="Arial" w:eastAsia="Times New Roman" w:hAnsi="Arial" w:cs="Arial"/>
                <w:b/>
                <w:spacing w:val="6"/>
                <w:sz w:val="24"/>
                <w:szCs w:val="24"/>
              </w:rPr>
              <w:t>FATHI YUSUF</w:t>
            </w:r>
            <w:r w:rsidR="00CA2792" w:rsidRPr="004F57F3">
              <w:rPr>
                <w:rFonts w:ascii="Arial" w:eastAsia="Times New Roman" w:hAnsi="Arial" w:cs="Arial"/>
                <w:caps/>
                <w:sz w:val="24"/>
                <w:szCs w:val="24"/>
              </w:rPr>
              <w:t>,</w:t>
            </w:r>
            <w:r>
              <w:rPr>
                <w:rFonts w:ascii="Arial" w:eastAsia="Times New Roman" w:hAnsi="Arial" w:cs="Arial"/>
                <w:sz w:val="24"/>
                <w:szCs w:val="24"/>
              </w:rPr>
              <w:t xml:space="preserve"> </w:t>
            </w:r>
            <w:r w:rsidRPr="00AF58F0">
              <w:rPr>
                <w:rFonts w:ascii="Arial" w:eastAsia="Times New Roman" w:hAnsi="Arial" w:cs="Arial"/>
                <w:i/>
                <w:sz w:val="24"/>
                <w:szCs w:val="24"/>
              </w:rPr>
              <w:t>Plaintiff</w:t>
            </w:r>
            <w:r>
              <w:rPr>
                <w:rFonts w:ascii="Arial" w:eastAsia="Times New Roman" w:hAnsi="Arial" w:cs="Arial"/>
                <w:sz w:val="24"/>
                <w:szCs w:val="24"/>
              </w:rPr>
              <w:t>,</w:t>
            </w:r>
          </w:p>
          <w:p w:rsidR="00AF58F0" w:rsidRPr="00A76221" w:rsidRDefault="00AF58F0" w:rsidP="00AF58F0">
            <w:pPr>
              <w:tabs>
                <w:tab w:val="left" w:pos="720"/>
              </w:tabs>
              <w:ind w:right="524"/>
              <w:rPr>
                <w:rFonts w:ascii="Arial" w:eastAsia="Times New Roman" w:hAnsi="Arial" w:cs="Arial"/>
                <w:i/>
                <w:sz w:val="12"/>
                <w:szCs w:val="12"/>
              </w:rPr>
            </w:pPr>
          </w:p>
          <w:p w:rsidR="00AF58F0" w:rsidRPr="00B12ECA" w:rsidRDefault="00AF58F0" w:rsidP="00AF58F0">
            <w:pPr>
              <w:tabs>
                <w:tab w:val="left" w:pos="720"/>
              </w:tabs>
              <w:ind w:right="524"/>
              <w:rPr>
                <w:rFonts w:ascii="Arial" w:eastAsia="Times New Roman" w:hAnsi="Arial" w:cs="Arial"/>
                <w:sz w:val="24"/>
                <w:szCs w:val="24"/>
              </w:rPr>
            </w:pPr>
            <w:r>
              <w:rPr>
                <w:rFonts w:ascii="Arial" w:eastAsia="Times New Roman" w:hAnsi="Arial" w:cs="Arial"/>
                <w:i/>
                <w:sz w:val="24"/>
                <w:szCs w:val="24"/>
              </w:rPr>
              <w:t xml:space="preserve">    </w:t>
            </w:r>
            <w:r w:rsidRPr="00B12ECA">
              <w:rPr>
                <w:rFonts w:ascii="Arial" w:eastAsia="Times New Roman" w:hAnsi="Arial" w:cs="Arial"/>
                <w:sz w:val="24"/>
                <w:szCs w:val="24"/>
              </w:rPr>
              <w:t xml:space="preserve">    vs. </w:t>
            </w:r>
            <w:bookmarkStart w:id="0" w:name="_GoBack"/>
            <w:bookmarkEnd w:id="0"/>
          </w:p>
          <w:p w:rsidR="00AF58F0" w:rsidRPr="00A76221" w:rsidRDefault="00AF58F0" w:rsidP="00AF58F0">
            <w:pPr>
              <w:tabs>
                <w:tab w:val="left" w:pos="720"/>
              </w:tabs>
              <w:ind w:right="524"/>
              <w:rPr>
                <w:rFonts w:ascii="Arial" w:eastAsia="Times New Roman" w:hAnsi="Arial" w:cs="Arial"/>
                <w:i/>
                <w:sz w:val="12"/>
                <w:szCs w:val="12"/>
              </w:rPr>
            </w:pPr>
          </w:p>
          <w:p w:rsidR="00AF58F0" w:rsidRDefault="00AF58F0" w:rsidP="00A51E5B">
            <w:pPr>
              <w:tabs>
                <w:tab w:val="left" w:pos="720"/>
              </w:tabs>
              <w:spacing w:after="120"/>
              <w:ind w:right="518"/>
              <w:rPr>
                <w:rFonts w:ascii="Arial" w:eastAsia="Times New Roman" w:hAnsi="Arial" w:cs="Arial"/>
                <w:i/>
                <w:sz w:val="24"/>
                <w:szCs w:val="24"/>
              </w:rPr>
            </w:pPr>
            <w:r w:rsidRPr="00AF58F0">
              <w:rPr>
                <w:rFonts w:ascii="Arial" w:eastAsia="Times New Roman" w:hAnsi="Arial" w:cs="Arial"/>
                <w:b/>
                <w:sz w:val="24"/>
                <w:szCs w:val="24"/>
              </w:rPr>
              <w:t>MOHAMMAD A. HAMED TRUST</w:t>
            </w:r>
            <w:r>
              <w:rPr>
                <w:rFonts w:ascii="Arial" w:eastAsia="Times New Roman" w:hAnsi="Arial" w:cs="Arial"/>
                <w:i/>
                <w:sz w:val="24"/>
                <w:szCs w:val="24"/>
              </w:rPr>
              <w:t>, et al,</w:t>
            </w:r>
          </w:p>
          <w:p w:rsidR="00282247" w:rsidRPr="004F57F3" w:rsidRDefault="00AF58F0" w:rsidP="00AF58F0">
            <w:pPr>
              <w:tabs>
                <w:tab w:val="left" w:pos="720"/>
              </w:tabs>
              <w:ind w:right="524"/>
              <w:rPr>
                <w:rFonts w:ascii="Arial" w:eastAsia="Times New Roman" w:hAnsi="Arial" w:cs="Arial"/>
                <w:sz w:val="24"/>
                <w:szCs w:val="24"/>
              </w:rPr>
            </w:pPr>
            <w:r>
              <w:rPr>
                <w:rFonts w:ascii="Arial" w:eastAsia="Times New Roman" w:hAnsi="Arial" w:cs="Arial"/>
                <w:i/>
                <w:sz w:val="24"/>
                <w:szCs w:val="24"/>
              </w:rPr>
              <w:t xml:space="preserve">                       </w:t>
            </w:r>
            <w:r w:rsidR="00556BA2">
              <w:rPr>
                <w:rFonts w:ascii="Arial" w:eastAsia="Times New Roman" w:hAnsi="Arial" w:cs="Arial"/>
                <w:i/>
                <w:sz w:val="24"/>
                <w:szCs w:val="24"/>
              </w:rPr>
              <w:t xml:space="preserve"> </w:t>
            </w:r>
            <w:r>
              <w:rPr>
                <w:rFonts w:ascii="Arial" w:eastAsia="Times New Roman" w:hAnsi="Arial" w:cs="Arial"/>
                <w:i/>
                <w:sz w:val="24"/>
                <w:szCs w:val="24"/>
              </w:rPr>
              <w:t xml:space="preserve"> Defendant</w:t>
            </w:r>
            <w:r w:rsidR="00FF6BD2">
              <w:rPr>
                <w:rFonts w:ascii="Arial" w:eastAsia="Times New Roman" w:hAnsi="Arial" w:cs="Arial"/>
                <w:i/>
                <w:sz w:val="24"/>
                <w:szCs w:val="24"/>
              </w:rPr>
              <w:t>s</w:t>
            </w:r>
            <w:r>
              <w:rPr>
                <w:rFonts w:ascii="Arial" w:eastAsia="Times New Roman" w:hAnsi="Arial" w:cs="Arial"/>
                <w:i/>
                <w:sz w:val="24"/>
                <w:szCs w:val="24"/>
              </w:rPr>
              <w:t>.</w:t>
            </w:r>
          </w:p>
        </w:tc>
        <w:tc>
          <w:tcPr>
            <w:tcW w:w="4068" w:type="dxa"/>
            <w:tcBorders>
              <w:left w:val="single" w:sz="4" w:space="0" w:color="auto"/>
            </w:tcBorders>
          </w:tcPr>
          <w:p w:rsidR="00C42843" w:rsidRDefault="00C42843" w:rsidP="008E229D">
            <w:pPr>
              <w:rPr>
                <w:rFonts w:ascii="Arial" w:eastAsia="Times New Roman" w:hAnsi="Arial" w:cs="Arial"/>
                <w:b/>
                <w:sz w:val="24"/>
                <w:szCs w:val="24"/>
              </w:rPr>
            </w:pPr>
          </w:p>
          <w:p w:rsidR="00282247" w:rsidRPr="00282247" w:rsidRDefault="00282247" w:rsidP="008E229D">
            <w:pPr>
              <w:rPr>
                <w:rFonts w:ascii="Arial" w:eastAsia="Times New Roman" w:hAnsi="Arial" w:cs="Arial"/>
                <w:sz w:val="24"/>
                <w:szCs w:val="24"/>
              </w:rPr>
            </w:pPr>
            <w:r w:rsidRPr="00282247">
              <w:rPr>
                <w:rFonts w:ascii="Arial" w:eastAsia="Times New Roman" w:hAnsi="Arial" w:cs="Arial"/>
                <w:sz w:val="24"/>
                <w:szCs w:val="24"/>
              </w:rPr>
              <w:t>Consolidated with</w:t>
            </w:r>
          </w:p>
          <w:p w:rsidR="00282247" w:rsidRDefault="00282247" w:rsidP="008E229D">
            <w:pPr>
              <w:rPr>
                <w:rFonts w:ascii="Arial" w:eastAsia="Times New Roman" w:hAnsi="Arial" w:cs="Arial"/>
                <w:b/>
                <w:sz w:val="24"/>
                <w:szCs w:val="24"/>
              </w:rPr>
            </w:pPr>
          </w:p>
          <w:p w:rsidR="00282247" w:rsidRDefault="00282247" w:rsidP="00AF58F0">
            <w:pPr>
              <w:spacing w:line="480" w:lineRule="auto"/>
              <w:jc w:val="both"/>
              <w:rPr>
                <w:rFonts w:ascii="Arial" w:eastAsia="Times New Roman" w:hAnsi="Arial" w:cs="Arial"/>
                <w:b/>
                <w:sz w:val="24"/>
                <w:szCs w:val="24"/>
              </w:rPr>
            </w:pPr>
            <w:r>
              <w:rPr>
                <w:rFonts w:ascii="Arial" w:eastAsia="Times New Roman" w:hAnsi="Arial" w:cs="Arial"/>
                <w:b/>
                <w:sz w:val="24"/>
                <w:szCs w:val="24"/>
              </w:rPr>
              <w:t xml:space="preserve">Case No.: </w:t>
            </w:r>
            <w:r w:rsidR="00AF58F0" w:rsidRPr="00AF58F0">
              <w:rPr>
                <w:rFonts w:ascii="Arial" w:hAnsi="Arial" w:cs="Arial"/>
                <w:b/>
                <w:bCs/>
                <w:sz w:val="24"/>
              </w:rPr>
              <w:t>ST-17-CV-384</w:t>
            </w:r>
          </w:p>
          <w:p w:rsidR="00282247" w:rsidRPr="00CA2792" w:rsidRDefault="00282247" w:rsidP="008E229D">
            <w:pPr>
              <w:rPr>
                <w:rFonts w:ascii="Arial" w:eastAsia="Times New Roman" w:hAnsi="Arial" w:cs="Arial"/>
                <w:b/>
                <w:sz w:val="24"/>
                <w:szCs w:val="24"/>
              </w:rPr>
            </w:pPr>
          </w:p>
        </w:tc>
      </w:tr>
      <w:tr w:rsidR="00E97CEE" w:rsidRPr="004F57F3" w:rsidTr="008E229D">
        <w:trPr>
          <w:trHeight w:val="68"/>
        </w:trPr>
        <w:tc>
          <w:tcPr>
            <w:tcW w:w="5292" w:type="dxa"/>
            <w:tcBorders>
              <w:bottom w:val="single" w:sz="4" w:space="0" w:color="auto"/>
              <w:right w:val="single" w:sz="4" w:space="0" w:color="auto"/>
            </w:tcBorders>
          </w:tcPr>
          <w:p w:rsidR="00E97CEE" w:rsidRPr="004F57F3" w:rsidRDefault="00E97CEE" w:rsidP="008E229D">
            <w:pPr>
              <w:jc w:val="center"/>
              <w:rPr>
                <w:rFonts w:ascii="Arial" w:eastAsia="Times New Roman" w:hAnsi="Arial" w:cs="Arial"/>
                <w:sz w:val="24"/>
                <w:szCs w:val="24"/>
              </w:rPr>
            </w:pPr>
          </w:p>
        </w:tc>
        <w:tc>
          <w:tcPr>
            <w:tcW w:w="4068" w:type="dxa"/>
            <w:tcBorders>
              <w:left w:val="single" w:sz="4" w:space="0" w:color="auto"/>
            </w:tcBorders>
          </w:tcPr>
          <w:p w:rsidR="00E97CEE" w:rsidRPr="004F57F3" w:rsidRDefault="00E97CEE" w:rsidP="008E229D">
            <w:pPr>
              <w:rPr>
                <w:rFonts w:ascii="Arial" w:eastAsia="Times New Roman" w:hAnsi="Arial" w:cs="Arial"/>
                <w:sz w:val="24"/>
                <w:szCs w:val="24"/>
              </w:rPr>
            </w:pPr>
          </w:p>
        </w:tc>
      </w:tr>
    </w:tbl>
    <w:p w:rsidR="00C42843" w:rsidRDefault="00C42843" w:rsidP="00AD6DC5">
      <w:pPr>
        <w:jc w:val="center"/>
        <w:outlineLvl w:val="0"/>
        <w:rPr>
          <w:rFonts w:ascii="Arial" w:hAnsi="Arial" w:cs="Arial"/>
          <w:b/>
          <w:bCs/>
          <w:color w:val="000000" w:themeColor="text1"/>
          <w:sz w:val="24"/>
          <w:szCs w:val="24"/>
        </w:rPr>
      </w:pPr>
    </w:p>
    <w:p w:rsidR="00CE157B" w:rsidRDefault="0021459E" w:rsidP="002C26A1">
      <w:pPr>
        <w:ind w:left="-288" w:right="-288"/>
        <w:jc w:val="center"/>
        <w:rPr>
          <w:rFonts w:ascii="Arial" w:hAnsi="Arial" w:cs="Arial"/>
          <w:b/>
          <w:bCs/>
          <w:color w:val="303030"/>
          <w:sz w:val="24"/>
          <w:szCs w:val="24"/>
        </w:rPr>
      </w:pPr>
      <w:r>
        <w:rPr>
          <w:rFonts w:ascii="Arial" w:eastAsia="Times New Roman" w:hAnsi="Arial" w:cs="Arial"/>
          <w:b/>
          <w:color w:val="000000" w:themeColor="text1"/>
          <w:sz w:val="24"/>
          <w:szCs w:val="24"/>
        </w:rPr>
        <w:t xml:space="preserve">HAMED'S </w:t>
      </w:r>
      <w:r w:rsidR="00A76221">
        <w:rPr>
          <w:rFonts w:ascii="Arial" w:eastAsia="Times New Roman" w:hAnsi="Arial" w:cs="Arial"/>
          <w:b/>
          <w:color w:val="000000" w:themeColor="text1"/>
          <w:sz w:val="24"/>
          <w:szCs w:val="24"/>
        </w:rPr>
        <w:t xml:space="preserve">MOTION AS TO </w:t>
      </w:r>
      <w:r w:rsidR="00C8474B">
        <w:rPr>
          <w:rFonts w:ascii="Arial" w:hAnsi="Arial" w:cs="Arial"/>
          <w:b/>
          <w:bCs/>
          <w:color w:val="303030"/>
          <w:sz w:val="24"/>
          <w:szCs w:val="24"/>
        </w:rPr>
        <w:t>HAMED</w:t>
      </w:r>
      <w:r w:rsidR="00C8474B" w:rsidRPr="00CE157B">
        <w:rPr>
          <w:rFonts w:ascii="Arial" w:hAnsi="Arial" w:cs="Arial"/>
          <w:b/>
          <w:bCs/>
          <w:color w:val="303030"/>
          <w:sz w:val="24"/>
          <w:szCs w:val="24"/>
        </w:rPr>
        <w:t xml:space="preserve"> CLAIM H-13</w:t>
      </w:r>
      <w:r w:rsidR="00FD2662">
        <w:rPr>
          <w:rFonts w:ascii="Arial" w:hAnsi="Arial" w:cs="Arial"/>
          <w:b/>
          <w:bCs/>
          <w:color w:val="303030"/>
          <w:sz w:val="24"/>
          <w:szCs w:val="24"/>
        </w:rPr>
        <w:t>:</w:t>
      </w:r>
    </w:p>
    <w:p w:rsidR="00A76221" w:rsidRDefault="00A76221" w:rsidP="002C26A1">
      <w:pPr>
        <w:ind w:left="-288" w:right="-288"/>
        <w:jc w:val="center"/>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 xml:space="preserve">2013 REFUSAL TO PAY </w:t>
      </w:r>
      <w:r w:rsidR="00FD2662">
        <w:rPr>
          <w:rFonts w:ascii="Arial" w:eastAsia="Times New Roman" w:hAnsi="Arial" w:cs="Arial"/>
          <w:b/>
          <w:color w:val="000000" w:themeColor="text1"/>
          <w:sz w:val="24"/>
          <w:szCs w:val="24"/>
        </w:rPr>
        <w:t>2</w:t>
      </w:r>
      <w:r w:rsidR="00152EF6">
        <w:rPr>
          <w:rFonts w:ascii="Arial" w:eastAsia="Times New Roman" w:hAnsi="Arial" w:cs="Arial"/>
          <w:b/>
          <w:color w:val="000000" w:themeColor="text1"/>
          <w:sz w:val="24"/>
          <w:szCs w:val="24"/>
        </w:rPr>
        <w:t xml:space="preserve">002-2012 </w:t>
      </w:r>
      <w:r>
        <w:rPr>
          <w:rFonts w:ascii="Arial" w:eastAsia="Times New Roman" w:hAnsi="Arial" w:cs="Arial"/>
          <w:b/>
          <w:color w:val="000000" w:themeColor="text1"/>
          <w:sz w:val="24"/>
          <w:szCs w:val="24"/>
        </w:rPr>
        <w:t>TAX</w:t>
      </w:r>
      <w:r w:rsidR="00152EF6">
        <w:rPr>
          <w:rFonts w:ascii="Arial" w:eastAsia="Times New Roman" w:hAnsi="Arial" w:cs="Arial"/>
          <w:b/>
          <w:color w:val="000000" w:themeColor="text1"/>
          <w:sz w:val="24"/>
          <w:szCs w:val="24"/>
        </w:rPr>
        <w:t>ES</w:t>
      </w:r>
      <w:r>
        <w:rPr>
          <w:rFonts w:ascii="Arial" w:eastAsia="Times New Roman" w:hAnsi="Arial" w:cs="Arial"/>
          <w:b/>
          <w:color w:val="000000" w:themeColor="text1"/>
          <w:sz w:val="24"/>
          <w:szCs w:val="24"/>
        </w:rPr>
        <w:t xml:space="preserve"> FOR WALEED AND WAHEED HAMED</w:t>
      </w:r>
      <w:r w:rsidR="00FD2662">
        <w:rPr>
          <w:rFonts w:ascii="Arial" w:eastAsia="Times New Roman" w:hAnsi="Arial" w:cs="Arial"/>
          <w:b/>
          <w:color w:val="000000" w:themeColor="text1"/>
          <w:sz w:val="24"/>
          <w:szCs w:val="24"/>
        </w:rPr>
        <w:t>--</w:t>
      </w:r>
    </w:p>
    <w:p w:rsidR="00A76221" w:rsidRDefault="00A76221" w:rsidP="002C26A1">
      <w:pPr>
        <w:ind w:left="-288" w:right="-288"/>
        <w:jc w:val="center"/>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DESPITE HAVING PAID THE IDENTICAL TAXES FOR YUSUF FAMILY MEMBERS</w:t>
      </w:r>
    </w:p>
    <w:p w:rsidR="00A76221" w:rsidRDefault="00A76221" w:rsidP="002C26A1">
      <w:pPr>
        <w:ind w:left="-288" w:right="-288"/>
        <w:jc w:val="center"/>
        <w:rPr>
          <w:rFonts w:ascii="Arial" w:eastAsia="Times New Roman" w:hAnsi="Arial" w:cs="Arial"/>
          <w:b/>
          <w:color w:val="000000" w:themeColor="text1"/>
          <w:sz w:val="24"/>
          <w:szCs w:val="24"/>
        </w:rPr>
      </w:pPr>
    </w:p>
    <w:p w:rsidR="00E74AF8" w:rsidRDefault="00E74AF8" w:rsidP="00746A72">
      <w:pPr>
        <w:spacing w:line="480" w:lineRule="auto"/>
        <w:jc w:val="both"/>
        <w:outlineLvl w:val="0"/>
        <w:rPr>
          <w:rFonts w:ascii="Arial" w:hAnsi="Arial" w:cs="Arial"/>
          <w:sz w:val="24"/>
          <w:szCs w:val="24"/>
        </w:rPr>
      </w:pPr>
      <w:r>
        <w:rPr>
          <w:rFonts w:ascii="Arial" w:hAnsi="Arial" w:cs="Arial"/>
          <w:bCs/>
          <w:color w:val="303030"/>
          <w:sz w:val="24"/>
          <w:szCs w:val="24"/>
        </w:rPr>
        <w:tab/>
      </w:r>
      <w:r w:rsidRPr="00E74AF8">
        <w:rPr>
          <w:rFonts w:ascii="Arial" w:hAnsi="Arial" w:cs="Arial"/>
          <w:bCs/>
          <w:color w:val="303030"/>
          <w:sz w:val="24"/>
          <w:szCs w:val="24"/>
        </w:rPr>
        <w:t>Hamed has raised as one of his claims, designated as H-</w:t>
      </w:r>
      <w:r>
        <w:rPr>
          <w:rFonts w:ascii="Arial" w:hAnsi="Arial" w:cs="Arial"/>
          <w:bCs/>
          <w:color w:val="303030"/>
          <w:sz w:val="24"/>
          <w:szCs w:val="24"/>
        </w:rPr>
        <w:t>1</w:t>
      </w:r>
      <w:r w:rsidRPr="00E74AF8">
        <w:rPr>
          <w:rFonts w:ascii="Arial" w:hAnsi="Arial" w:cs="Arial"/>
          <w:bCs/>
          <w:color w:val="303030"/>
          <w:sz w:val="24"/>
          <w:szCs w:val="24"/>
        </w:rPr>
        <w:t xml:space="preserve">3, the </w:t>
      </w:r>
      <w:r w:rsidR="00FD2662">
        <w:rPr>
          <w:rFonts w:ascii="Arial" w:hAnsi="Arial" w:cs="Arial"/>
          <w:bCs/>
          <w:color w:val="303030"/>
          <w:sz w:val="24"/>
          <w:szCs w:val="24"/>
        </w:rPr>
        <w:t xml:space="preserve">non-reimbursement of </w:t>
      </w:r>
      <w:r w:rsidRPr="00E74AF8">
        <w:rPr>
          <w:rFonts w:ascii="Arial" w:hAnsi="Arial" w:cs="Arial"/>
          <w:bCs/>
          <w:color w:val="303030"/>
          <w:sz w:val="24"/>
          <w:szCs w:val="24"/>
        </w:rPr>
        <w:t>$</w:t>
      </w:r>
      <w:r>
        <w:rPr>
          <w:rFonts w:ascii="Arial" w:hAnsi="Arial" w:cs="Arial"/>
          <w:bCs/>
          <w:color w:val="303030"/>
          <w:sz w:val="24"/>
          <w:szCs w:val="24"/>
        </w:rPr>
        <w:t>133,128</w:t>
      </w:r>
      <w:r w:rsidR="00FD2662">
        <w:rPr>
          <w:rFonts w:ascii="Arial" w:hAnsi="Arial" w:cs="Arial"/>
          <w:bCs/>
          <w:color w:val="303030"/>
          <w:sz w:val="24"/>
          <w:szCs w:val="24"/>
        </w:rPr>
        <w:t>. This is based on</w:t>
      </w:r>
      <w:r w:rsidR="00FF6BD2">
        <w:rPr>
          <w:rFonts w:ascii="Arial" w:hAnsi="Arial" w:cs="Arial"/>
          <w:bCs/>
          <w:color w:val="303030"/>
          <w:sz w:val="24"/>
          <w:szCs w:val="24"/>
        </w:rPr>
        <w:t xml:space="preserve"> </w:t>
      </w:r>
      <w:r>
        <w:rPr>
          <w:rFonts w:ascii="Arial" w:hAnsi="Arial" w:cs="Arial"/>
          <w:bCs/>
          <w:color w:val="303030"/>
          <w:sz w:val="24"/>
          <w:szCs w:val="24"/>
        </w:rPr>
        <w:t xml:space="preserve">the 2013 </w:t>
      </w:r>
      <w:r w:rsidR="00746A72">
        <w:rPr>
          <w:rFonts w:ascii="Arial" w:eastAsia="Times New Roman" w:hAnsi="Arial" w:cs="Arial"/>
          <w:color w:val="000000"/>
          <w:sz w:val="24"/>
          <w:szCs w:val="24"/>
        </w:rPr>
        <w:t xml:space="preserve">payment of </w:t>
      </w:r>
      <w:r w:rsidR="00FD2662">
        <w:rPr>
          <w:rFonts w:ascii="Arial" w:eastAsia="Times New Roman" w:hAnsi="Arial" w:cs="Arial"/>
          <w:color w:val="000000"/>
          <w:sz w:val="24"/>
          <w:szCs w:val="24"/>
        </w:rPr>
        <w:t xml:space="preserve">Yusuf </w:t>
      </w:r>
      <w:r w:rsidR="00746A72">
        <w:rPr>
          <w:rFonts w:ascii="Arial" w:eastAsia="Times New Roman" w:hAnsi="Arial" w:cs="Arial"/>
          <w:color w:val="000000"/>
          <w:sz w:val="24"/>
          <w:szCs w:val="24"/>
        </w:rPr>
        <w:t xml:space="preserve">individual taxes </w:t>
      </w:r>
      <w:r w:rsidR="00FD2662">
        <w:rPr>
          <w:rFonts w:ascii="Arial" w:eastAsia="Times New Roman" w:hAnsi="Arial" w:cs="Arial"/>
          <w:color w:val="000000"/>
          <w:sz w:val="24"/>
          <w:szCs w:val="24"/>
        </w:rPr>
        <w:t>and refusal to pay Hamed taxes at the end of</w:t>
      </w:r>
      <w:r w:rsidR="00746A72">
        <w:rPr>
          <w:rFonts w:ascii="Arial" w:eastAsia="Times New Roman" w:hAnsi="Arial" w:cs="Arial"/>
          <w:color w:val="000000"/>
          <w:sz w:val="24"/>
          <w:szCs w:val="24"/>
        </w:rPr>
        <w:t xml:space="preserve"> </w:t>
      </w:r>
      <w:r w:rsidR="00FF6BD2">
        <w:rPr>
          <w:rFonts w:ascii="Arial" w:eastAsia="Times New Roman" w:hAnsi="Arial" w:cs="Arial"/>
          <w:color w:val="000000"/>
          <w:sz w:val="24"/>
          <w:szCs w:val="24"/>
        </w:rPr>
        <w:t xml:space="preserve">the related </w:t>
      </w:r>
      <w:r w:rsidR="00746A72">
        <w:rPr>
          <w:rFonts w:ascii="Arial" w:eastAsia="Times New Roman" w:hAnsi="Arial" w:cs="Arial"/>
          <w:color w:val="000000"/>
          <w:sz w:val="24"/>
          <w:szCs w:val="24"/>
        </w:rPr>
        <w:t xml:space="preserve">criminal case </w:t>
      </w:r>
      <w:r w:rsidR="009D2C1E">
        <w:rPr>
          <w:rFonts w:ascii="Arial" w:eastAsia="Times New Roman" w:hAnsi="Arial" w:cs="Arial"/>
          <w:color w:val="000000"/>
          <w:sz w:val="24"/>
          <w:szCs w:val="24"/>
        </w:rPr>
        <w:t xml:space="preserve">of </w:t>
      </w:r>
      <w:r w:rsidR="00746A72">
        <w:rPr>
          <w:rFonts w:ascii="Arial" w:hAnsi="Arial" w:cs="Arial"/>
          <w:bCs/>
          <w:i/>
          <w:sz w:val="24"/>
          <w:szCs w:val="24"/>
        </w:rPr>
        <w:t>United States v Yusuf</w:t>
      </w:r>
      <w:r w:rsidR="00746A72">
        <w:rPr>
          <w:rFonts w:ascii="Arial" w:hAnsi="Arial" w:cs="Arial"/>
          <w:bCs/>
          <w:sz w:val="24"/>
          <w:szCs w:val="24"/>
        </w:rPr>
        <w:t xml:space="preserve">, </w:t>
      </w:r>
      <w:r w:rsidR="00746A72">
        <w:rPr>
          <w:rFonts w:ascii="Arial" w:hAnsi="Arial" w:cs="Arial"/>
          <w:sz w:val="24"/>
          <w:szCs w:val="24"/>
        </w:rPr>
        <w:t>US District Court of the Virgin Islands, Division of St. Croix, 1:05-</w:t>
      </w:r>
      <w:r w:rsidR="00943593">
        <w:rPr>
          <w:rFonts w:ascii="Arial" w:hAnsi="Arial" w:cs="Arial"/>
          <w:sz w:val="24"/>
          <w:szCs w:val="24"/>
        </w:rPr>
        <w:t>CR-</w:t>
      </w:r>
      <w:r w:rsidR="00746A72">
        <w:rPr>
          <w:rFonts w:ascii="Arial" w:hAnsi="Arial" w:cs="Arial"/>
          <w:sz w:val="24"/>
          <w:szCs w:val="24"/>
        </w:rPr>
        <w:t>15</w:t>
      </w:r>
      <w:r w:rsidR="009D2C1E">
        <w:rPr>
          <w:rFonts w:ascii="Arial" w:hAnsi="Arial" w:cs="Arial"/>
          <w:sz w:val="24"/>
          <w:szCs w:val="24"/>
        </w:rPr>
        <w:t xml:space="preserve"> (the "Criminal Case").</w:t>
      </w:r>
    </w:p>
    <w:p w:rsidR="00E74AF8" w:rsidRDefault="00E74AF8" w:rsidP="00706F37">
      <w:pPr>
        <w:spacing w:line="480" w:lineRule="auto"/>
        <w:jc w:val="both"/>
        <w:outlineLvl w:val="0"/>
        <w:rPr>
          <w:rFonts w:ascii="Arial" w:hAnsi="Arial" w:cs="Arial"/>
          <w:bCs/>
          <w:sz w:val="24"/>
        </w:rPr>
      </w:pPr>
      <w:r>
        <w:rPr>
          <w:rFonts w:ascii="Arial" w:hAnsi="Arial" w:cs="Arial"/>
          <w:sz w:val="24"/>
          <w:szCs w:val="24"/>
        </w:rPr>
        <w:tab/>
      </w:r>
      <w:r w:rsidR="00943593">
        <w:rPr>
          <w:rFonts w:ascii="Arial" w:hAnsi="Arial" w:cs="Arial"/>
          <w:sz w:val="24"/>
          <w:szCs w:val="24"/>
        </w:rPr>
        <w:t>C</w:t>
      </w:r>
      <w:r w:rsidR="00A3634C">
        <w:rPr>
          <w:rFonts w:ascii="Arial" w:hAnsi="Arial" w:cs="Arial"/>
          <w:sz w:val="24"/>
          <w:szCs w:val="24"/>
        </w:rPr>
        <w:t xml:space="preserve">laim </w:t>
      </w:r>
      <w:r w:rsidR="00943593">
        <w:rPr>
          <w:rFonts w:ascii="Arial" w:hAnsi="Arial" w:cs="Arial"/>
          <w:sz w:val="24"/>
          <w:szCs w:val="24"/>
        </w:rPr>
        <w:t xml:space="preserve">H-13 </w:t>
      </w:r>
      <w:r w:rsidR="00A3634C">
        <w:rPr>
          <w:rFonts w:ascii="Arial" w:hAnsi="Arial" w:cs="Arial"/>
          <w:sz w:val="24"/>
          <w:szCs w:val="24"/>
        </w:rPr>
        <w:t xml:space="preserve">alleges that </w:t>
      </w:r>
      <w:r w:rsidR="00746A72">
        <w:rPr>
          <w:rFonts w:ascii="Arial" w:hAnsi="Arial" w:cs="Arial"/>
          <w:sz w:val="24"/>
          <w:szCs w:val="24"/>
        </w:rPr>
        <w:t>in 2013, Y</w:t>
      </w:r>
      <w:r w:rsidR="00746A72">
        <w:rPr>
          <w:rFonts w:ascii="Arial" w:eastAsia="Times New Roman" w:hAnsi="Arial" w:cs="Arial"/>
          <w:color w:val="000000"/>
          <w:sz w:val="24"/>
          <w:szCs w:val="24"/>
        </w:rPr>
        <w:t xml:space="preserve">usuf </w:t>
      </w:r>
      <w:r w:rsidR="00A3634C">
        <w:rPr>
          <w:rFonts w:ascii="Arial" w:eastAsia="Times New Roman" w:hAnsi="Arial" w:cs="Arial"/>
          <w:color w:val="000000"/>
          <w:sz w:val="24"/>
          <w:szCs w:val="24"/>
        </w:rPr>
        <w:t xml:space="preserve">used his </w:t>
      </w:r>
      <w:r w:rsidR="006622F6">
        <w:rPr>
          <w:rFonts w:ascii="Arial" w:eastAsia="Times New Roman" w:hAnsi="Arial" w:cs="Arial"/>
          <w:color w:val="000000"/>
          <w:sz w:val="24"/>
          <w:szCs w:val="24"/>
        </w:rPr>
        <w:t>now-discredited</w:t>
      </w:r>
      <w:r w:rsidR="00943593">
        <w:rPr>
          <w:rFonts w:ascii="Arial" w:eastAsia="Times New Roman" w:hAnsi="Arial" w:cs="Arial"/>
          <w:color w:val="000000"/>
          <w:sz w:val="24"/>
          <w:szCs w:val="24"/>
        </w:rPr>
        <w:t xml:space="preserve"> </w:t>
      </w:r>
      <w:r w:rsidR="00A3634C">
        <w:rPr>
          <w:rFonts w:ascii="Arial" w:eastAsia="Times New Roman" w:hAnsi="Arial" w:cs="Arial"/>
          <w:color w:val="000000"/>
          <w:sz w:val="24"/>
          <w:szCs w:val="24"/>
        </w:rPr>
        <w:t>claim</w:t>
      </w:r>
      <w:r w:rsidR="00943593">
        <w:rPr>
          <w:rFonts w:ascii="Arial" w:eastAsia="Times New Roman" w:hAnsi="Arial" w:cs="Arial"/>
          <w:color w:val="000000"/>
          <w:sz w:val="24"/>
          <w:szCs w:val="24"/>
        </w:rPr>
        <w:t xml:space="preserve"> </w:t>
      </w:r>
      <w:r w:rsidR="00A3634C">
        <w:rPr>
          <w:rFonts w:ascii="Arial" w:eastAsia="Times New Roman" w:hAnsi="Arial" w:cs="Arial"/>
          <w:color w:val="000000"/>
          <w:sz w:val="24"/>
          <w:szCs w:val="24"/>
        </w:rPr>
        <w:t xml:space="preserve">that </w:t>
      </w:r>
      <w:r w:rsidR="00943593">
        <w:rPr>
          <w:rFonts w:ascii="Arial" w:eastAsia="Times New Roman" w:hAnsi="Arial" w:cs="Arial"/>
          <w:color w:val="000000"/>
          <w:sz w:val="24"/>
          <w:szCs w:val="24"/>
        </w:rPr>
        <w:t>"</w:t>
      </w:r>
      <w:r w:rsidR="00A3634C">
        <w:rPr>
          <w:rFonts w:ascii="Arial" w:eastAsia="Times New Roman" w:hAnsi="Arial" w:cs="Arial"/>
          <w:color w:val="000000"/>
          <w:sz w:val="24"/>
          <w:szCs w:val="24"/>
        </w:rPr>
        <w:t xml:space="preserve">Hamed </w:t>
      </w:r>
      <w:r w:rsidR="00706F37">
        <w:rPr>
          <w:rFonts w:ascii="Arial" w:eastAsia="Times New Roman" w:hAnsi="Arial" w:cs="Arial"/>
          <w:color w:val="000000"/>
          <w:sz w:val="24"/>
          <w:szCs w:val="24"/>
        </w:rPr>
        <w:t>is</w:t>
      </w:r>
      <w:r w:rsidR="00A3634C">
        <w:rPr>
          <w:rFonts w:ascii="Arial" w:eastAsia="Times New Roman" w:hAnsi="Arial" w:cs="Arial"/>
          <w:color w:val="000000"/>
          <w:sz w:val="24"/>
          <w:szCs w:val="24"/>
        </w:rPr>
        <w:t xml:space="preserve"> not a partner" to </w:t>
      </w:r>
      <w:r w:rsidR="00706F37">
        <w:rPr>
          <w:rFonts w:ascii="Arial" w:eastAsia="Times New Roman" w:hAnsi="Arial" w:cs="Arial"/>
          <w:color w:val="000000"/>
          <w:sz w:val="24"/>
          <w:szCs w:val="24"/>
        </w:rPr>
        <w:t>stop</w:t>
      </w:r>
      <w:r w:rsidR="00746A72">
        <w:rPr>
          <w:rFonts w:ascii="Arial" w:eastAsia="Times New Roman" w:hAnsi="Arial" w:cs="Arial"/>
          <w:color w:val="000000"/>
          <w:sz w:val="24"/>
          <w:szCs w:val="24"/>
        </w:rPr>
        <w:t xml:space="preserve"> the Partnership </w:t>
      </w:r>
      <w:r w:rsidR="00706F37">
        <w:rPr>
          <w:rFonts w:ascii="Arial" w:eastAsia="Times New Roman" w:hAnsi="Arial" w:cs="Arial"/>
          <w:color w:val="000000"/>
          <w:sz w:val="24"/>
          <w:szCs w:val="24"/>
        </w:rPr>
        <w:t xml:space="preserve">from paying </w:t>
      </w:r>
      <w:r w:rsidR="00746A72">
        <w:rPr>
          <w:rFonts w:ascii="Arial" w:eastAsia="Times New Roman" w:hAnsi="Arial" w:cs="Arial"/>
          <w:color w:val="000000"/>
          <w:sz w:val="24"/>
          <w:szCs w:val="24"/>
        </w:rPr>
        <w:t>Waleed (“Wally”) and Waheed</w:t>
      </w:r>
      <w:r w:rsidR="00F239D3">
        <w:rPr>
          <w:rFonts w:ascii="Arial" w:eastAsia="Times New Roman" w:hAnsi="Arial" w:cs="Arial"/>
          <w:color w:val="000000"/>
          <w:sz w:val="24"/>
          <w:szCs w:val="24"/>
        </w:rPr>
        <w:t xml:space="preserve"> </w:t>
      </w:r>
      <w:r w:rsidR="00FD2662">
        <w:rPr>
          <w:rFonts w:ascii="Arial" w:eastAsia="Times New Roman" w:hAnsi="Arial" w:cs="Arial"/>
          <w:color w:val="000000"/>
          <w:sz w:val="24"/>
          <w:szCs w:val="24"/>
        </w:rPr>
        <w:t xml:space="preserve">(“Willie”) </w:t>
      </w:r>
      <w:r w:rsidR="00F239D3">
        <w:rPr>
          <w:rFonts w:ascii="Arial" w:eastAsia="Times New Roman" w:hAnsi="Arial" w:cs="Arial"/>
          <w:color w:val="000000"/>
          <w:sz w:val="24"/>
          <w:szCs w:val="24"/>
        </w:rPr>
        <w:t>Hamed's</w:t>
      </w:r>
      <w:r w:rsidR="00746A72">
        <w:rPr>
          <w:rFonts w:ascii="Arial" w:eastAsia="Times New Roman" w:hAnsi="Arial" w:cs="Arial"/>
          <w:color w:val="000000"/>
          <w:sz w:val="24"/>
          <w:szCs w:val="24"/>
        </w:rPr>
        <w:t xml:space="preserve"> 2002-2012 taxes, </w:t>
      </w:r>
      <w:r w:rsidR="00FF6BD2">
        <w:rPr>
          <w:rFonts w:ascii="Arial" w:eastAsia="Times New Roman" w:hAnsi="Arial" w:cs="Arial"/>
          <w:color w:val="000000"/>
          <w:sz w:val="24"/>
          <w:szCs w:val="24"/>
        </w:rPr>
        <w:t xml:space="preserve">despite the fact that </w:t>
      </w:r>
      <w:r w:rsidR="00FF6BD2" w:rsidRPr="00943593">
        <w:rPr>
          <w:rFonts w:ascii="Arial" w:eastAsia="Times New Roman" w:hAnsi="Arial" w:cs="Arial"/>
          <w:color w:val="000000"/>
          <w:sz w:val="24"/>
          <w:szCs w:val="24"/>
          <w:u w:val="single"/>
        </w:rPr>
        <w:t xml:space="preserve">there is </w:t>
      </w:r>
      <w:r w:rsidR="006622F6" w:rsidRPr="006622F6">
        <w:rPr>
          <w:rFonts w:ascii="Arial" w:eastAsia="Times New Roman" w:hAnsi="Arial" w:cs="Arial"/>
          <w:i/>
          <w:color w:val="000000"/>
          <w:sz w:val="24"/>
          <w:szCs w:val="24"/>
          <w:u w:val="single"/>
        </w:rPr>
        <w:t>now</w:t>
      </w:r>
      <w:r w:rsidR="006622F6">
        <w:rPr>
          <w:rFonts w:ascii="Arial" w:eastAsia="Times New Roman" w:hAnsi="Arial" w:cs="Arial"/>
          <w:color w:val="000000"/>
          <w:sz w:val="24"/>
          <w:szCs w:val="24"/>
          <w:u w:val="single"/>
        </w:rPr>
        <w:t xml:space="preserve"> </w:t>
      </w:r>
      <w:r w:rsidR="00FF6BD2" w:rsidRPr="00943593">
        <w:rPr>
          <w:rFonts w:ascii="Arial" w:eastAsia="Times New Roman" w:hAnsi="Arial" w:cs="Arial"/>
          <w:color w:val="000000"/>
          <w:sz w:val="24"/>
          <w:szCs w:val="24"/>
          <w:u w:val="single"/>
        </w:rPr>
        <w:t xml:space="preserve">no dispute </w:t>
      </w:r>
      <w:r w:rsidR="00D12D1E" w:rsidRPr="00943593">
        <w:rPr>
          <w:rFonts w:ascii="Arial" w:eastAsia="Times New Roman" w:hAnsi="Arial" w:cs="Arial"/>
          <w:color w:val="000000"/>
          <w:sz w:val="24"/>
          <w:szCs w:val="24"/>
          <w:u w:val="single"/>
        </w:rPr>
        <w:t>that</w:t>
      </w:r>
      <w:r w:rsidR="00746A72" w:rsidRPr="00943593">
        <w:rPr>
          <w:rFonts w:ascii="Arial" w:eastAsia="Times New Roman" w:hAnsi="Arial" w:cs="Arial"/>
          <w:color w:val="000000"/>
          <w:sz w:val="24"/>
          <w:szCs w:val="24"/>
          <w:u w:val="single"/>
        </w:rPr>
        <w:t xml:space="preserve"> the Partnership </w:t>
      </w:r>
      <w:r w:rsidR="00981CB1">
        <w:rPr>
          <w:rFonts w:ascii="Arial" w:eastAsia="Times New Roman" w:hAnsi="Arial" w:cs="Arial"/>
          <w:color w:val="000000"/>
          <w:sz w:val="24"/>
          <w:szCs w:val="24"/>
          <w:u w:val="single"/>
        </w:rPr>
        <w:t>paid</w:t>
      </w:r>
      <w:r w:rsidR="00746A72" w:rsidRPr="00943593">
        <w:rPr>
          <w:rFonts w:ascii="Arial" w:eastAsia="Times New Roman" w:hAnsi="Arial" w:cs="Arial"/>
          <w:color w:val="000000"/>
          <w:sz w:val="24"/>
          <w:szCs w:val="24"/>
          <w:u w:val="single"/>
        </w:rPr>
        <w:t xml:space="preserve"> </w:t>
      </w:r>
      <w:r w:rsidR="00D12D1E" w:rsidRPr="00943593">
        <w:rPr>
          <w:rFonts w:ascii="Arial" w:eastAsia="Times New Roman" w:hAnsi="Arial" w:cs="Arial"/>
          <w:color w:val="000000"/>
          <w:sz w:val="24"/>
          <w:szCs w:val="24"/>
          <w:u w:val="single"/>
        </w:rPr>
        <w:t xml:space="preserve">the </w:t>
      </w:r>
      <w:r w:rsidR="00D12D1E" w:rsidRPr="00943593">
        <w:rPr>
          <w:rFonts w:ascii="Arial" w:eastAsia="Times New Roman" w:hAnsi="Arial" w:cs="Arial"/>
          <w:i/>
          <w:color w:val="000000"/>
          <w:sz w:val="24"/>
          <w:szCs w:val="24"/>
          <w:u w:val="single"/>
        </w:rPr>
        <w:t>identical taxes for the identical periods</w:t>
      </w:r>
      <w:r w:rsidR="00D12D1E" w:rsidRPr="00943593">
        <w:rPr>
          <w:rFonts w:ascii="Arial" w:eastAsia="Times New Roman" w:hAnsi="Arial" w:cs="Arial"/>
          <w:color w:val="000000"/>
          <w:sz w:val="24"/>
          <w:szCs w:val="24"/>
          <w:u w:val="single"/>
        </w:rPr>
        <w:t xml:space="preserve"> for </w:t>
      </w:r>
      <w:r w:rsidR="00746A72" w:rsidRPr="00943593">
        <w:rPr>
          <w:rFonts w:ascii="Arial" w:eastAsia="Times New Roman" w:hAnsi="Arial" w:cs="Arial"/>
          <w:color w:val="000000"/>
          <w:sz w:val="24"/>
          <w:szCs w:val="24"/>
          <w:u w:val="single"/>
        </w:rPr>
        <w:t>Yusuf and his children</w:t>
      </w:r>
      <w:r w:rsidR="00746A72">
        <w:rPr>
          <w:rFonts w:ascii="Arial" w:eastAsia="Times New Roman" w:hAnsi="Arial" w:cs="Arial"/>
          <w:color w:val="000000"/>
          <w:sz w:val="24"/>
          <w:szCs w:val="24"/>
        </w:rPr>
        <w:t xml:space="preserve">. </w:t>
      </w:r>
      <w:r w:rsidRPr="005E3ABA">
        <w:rPr>
          <w:rFonts w:ascii="Arial" w:hAnsi="Arial" w:cs="Arial"/>
          <w:bCs/>
          <w:sz w:val="24"/>
          <w:szCs w:val="24"/>
        </w:rPr>
        <w:tab/>
      </w:r>
      <w:r w:rsidR="003C45F5">
        <w:rPr>
          <w:rFonts w:ascii="Arial" w:hAnsi="Arial" w:cs="Arial"/>
          <w:bCs/>
          <w:sz w:val="24"/>
          <w:szCs w:val="24"/>
        </w:rPr>
        <w:t xml:space="preserve">  </w:t>
      </w:r>
      <w:r w:rsidRPr="005E3ABA">
        <w:rPr>
          <w:rFonts w:ascii="Arial" w:hAnsi="Arial" w:cs="Arial"/>
          <w:bCs/>
          <w:sz w:val="24"/>
          <w:szCs w:val="24"/>
        </w:rPr>
        <w:t>On April 20, 2018, Yusuf filed his "</w:t>
      </w:r>
      <w:r w:rsidRPr="009D2C1E">
        <w:rPr>
          <w:rFonts w:ascii="Arial" w:hAnsi="Arial" w:cs="Arial"/>
          <w:bCs/>
          <w:i/>
          <w:sz w:val="24"/>
        </w:rPr>
        <w:t>Motion to Amend Order to Compel as to RFA</w:t>
      </w:r>
      <w:r w:rsidR="006622F6">
        <w:rPr>
          <w:rFonts w:ascii="Arial" w:hAnsi="Arial" w:cs="Arial"/>
          <w:bCs/>
          <w:i/>
          <w:sz w:val="24"/>
        </w:rPr>
        <w:t xml:space="preserve"> </w:t>
      </w:r>
      <w:r w:rsidRPr="009D2C1E">
        <w:rPr>
          <w:rFonts w:ascii="Arial" w:hAnsi="Arial" w:cs="Arial"/>
          <w:bCs/>
          <w:i/>
          <w:sz w:val="24"/>
        </w:rPr>
        <w:t>#1</w:t>
      </w:r>
      <w:r w:rsidRPr="005E3ABA">
        <w:rPr>
          <w:rFonts w:ascii="Arial" w:hAnsi="Arial" w:cs="Arial"/>
          <w:bCs/>
          <w:sz w:val="24"/>
        </w:rPr>
        <w:t xml:space="preserve">" in response to the Special Master's </w:t>
      </w:r>
      <w:r w:rsidR="005E3ABA" w:rsidRPr="005E3ABA">
        <w:rPr>
          <w:rFonts w:ascii="Arial" w:hAnsi="Arial" w:cs="Arial"/>
          <w:bCs/>
          <w:sz w:val="24"/>
        </w:rPr>
        <w:t>April 12, 2018 "</w:t>
      </w:r>
      <w:r w:rsidR="005E3ABA" w:rsidRPr="0083605C">
        <w:rPr>
          <w:rFonts w:ascii="Arial" w:hAnsi="Arial" w:cs="Arial"/>
          <w:bCs/>
          <w:i/>
          <w:sz w:val="24"/>
        </w:rPr>
        <w:t>Order Granting Hamed Motion to Compel re Three Requests to Admit</w:t>
      </w:r>
      <w:r w:rsidR="005E3ABA" w:rsidRPr="005E3ABA">
        <w:rPr>
          <w:rFonts w:ascii="Arial" w:hAnsi="Arial" w:cs="Arial"/>
          <w:bCs/>
          <w:sz w:val="24"/>
        </w:rPr>
        <w:t xml:space="preserve">." </w:t>
      </w:r>
      <w:r w:rsidR="00706F37">
        <w:rPr>
          <w:rFonts w:ascii="Arial" w:hAnsi="Arial" w:cs="Arial"/>
          <w:bCs/>
          <w:sz w:val="24"/>
        </w:rPr>
        <w:t xml:space="preserve"> </w:t>
      </w:r>
      <w:r w:rsidR="005E3ABA" w:rsidRPr="005E3ABA">
        <w:rPr>
          <w:rFonts w:ascii="Arial" w:hAnsi="Arial" w:cs="Arial"/>
          <w:bCs/>
          <w:sz w:val="24"/>
        </w:rPr>
        <w:t xml:space="preserve">In Yusuf's </w:t>
      </w:r>
      <w:r w:rsidR="006622F6">
        <w:rPr>
          <w:rFonts w:ascii="Arial" w:hAnsi="Arial" w:cs="Arial"/>
          <w:bCs/>
          <w:sz w:val="24"/>
        </w:rPr>
        <w:t xml:space="preserve">new </w:t>
      </w:r>
      <w:r w:rsidR="005E3ABA" w:rsidRPr="005E3ABA">
        <w:rPr>
          <w:rFonts w:ascii="Arial" w:hAnsi="Arial" w:cs="Arial"/>
          <w:bCs/>
          <w:sz w:val="24"/>
        </w:rPr>
        <w:t xml:space="preserve">motion, he </w:t>
      </w:r>
      <w:r w:rsidR="005E3ABA">
        <w:rPr>
          <w:rFonts w:ascii="Arial" w:hAnsi="Arial" w:cs="Arial"/>
          <w:bCs/>
          <w:sz w:val="24"/>
        </w:rPr>
        <w:t>concedes</w:t>
      </w:r>
      <w:r w:rsidR="005E3ABA" w:rsidRPr="005E3ABA">
        <w:rPr>
          <w:rFonts w:ascii="Arial" w:hAnsi="Arial" w:cs="Arial"/>
          <w:bCs/>
          <w:sz w:val="24"/>
        </w:rPr>
        <w:t xml:space="preserve"> the following:</w:t>
      </w:r>
    </w:p>
    <w:p w:rsidR="005E3ABA" w:rsidRDefault="005E3ABA" w:rsidP="005E3ABA">
      <w:pPr>
        <w:ind w:left="720" w:right="720"/>
        <w:jc w:val="both"/>
        <w:rPr>
          <w:rFonts w:ascii="Arial" w:hAnsi="Arial" w:cs="Arial"/>
          <w:bCs/>
          <w:sz w:val="24"/>
        </w:rPr>
      </w:pPr>
      <w:r w:rsidRPr="005E3ABA">
        <w:rPr>
          <w:rFonts w:ascii="Arial" w:hAnsi="Arial" w:cs="Arial"/>
          <w:bCs/>
          <w:sz w:val="24"/>
        </w:rPr>
        <w:t xml:space="preserve">the following matters are deemed admitted: (1) Fathi, Fawsi, Maher, Nejeh, Syaid, Zayed and Yusuf Yusuf’s income taxes </w:t>
      </w:r>
      <w:r w:rsidRPr="006622F6">
        <w:rPr>
          <w:rFonts w:ascii="Arial" w:hAnsi="Arial" w:cs="Arial"/>
          <w:b/>
          <w:bCs/>
          <w:sz w:val="24"/>
          <w:u w:val="single"/>
        </w:rPr>
        <w:t>were</w:t>
      </w:r>
      <w:r w:rsidRPr="006622F6">
        <w:rPr>
          <w:rFonts w:ascii="Arial" w:hAnsi="Arial" w:cs="Arial"/>
          <w:b/>
          <w:bCs/>
          <w:sz w:val="24"/>
        </w:rPr>
        <w:t xml:space="preserve"> paid with Partnership funds</w:t>
      </w:r>
      <w:r w:rsidRPr="005E3ABA">
        <w:rPr>
          <w:rFonts w:ascii="Arial" w:hAnsi="Arial" w:cs="Arial"/>
          <w:bCs/>
          <w:sz w:val="24"/>
        </w:rPr>
        <w:t xml:space="preserve"> for the years 2002-2012; and (2) Income taxes paid by Waleed Hamed and Waheed Hamed to the IRB for the tax years 2002 through 2012 </w:t>
      </w:r>
      <w:r w:rsidRPr="006622F6">
        <w:rPr>
          <w:rFonts w:ascii="Arial" w:hAnsi="Arial" w:cs="Arial"/>
          <w:b/>
          <w:bCs/>
          <w:sz w:val="24"/>
        </w:rPr>
        <w:t xml:space="preserve">were </w:t>
      </w:r>
      <w:r w:rsidRPr="006622F6">
        <w:rPr>
          <w:rFonts w:ascii="Arial" w:hAnsi="Arial" w:cs="Arial"/>
          <w:b/>
          <w:bCs/>
          <w:sz w:val="24"/>
          <w:u w:val="single"/>
        </w:rPr>
        <w:t>not</w:t>
      </w:r>
      <w:r w:rsidRPr="006622F6">
        <w:rPr>
          <w:rFonts w:ascii="Arial" w:hAnsi="Arial" w:cs="Arial"/>
          <w:b/>
          <w:bCs/>
          <w:sz w:val="24"/>
        </w:rPr>
        <w:t xml:space="preserve"> paid with Partnership funds</w:t>
      </w:r>
      <w:r w:rsidRPr="005E3ABA">
        <w:rPr>
          <w:rFonts w:ascii="Arial" w:hAnsi="Arial" w:cs="Arial"/>
          <w:bCs/>
          <w:sz w:val="24"/>
        </w:rPr>
        <w:t>.</w:t>
      </w:r>
    </w:p>
    <w:p w:rsidR="005E3ABA" w:rsidRPr="005E3ABA" w:rsidRDefault="005E3ABA" w:rsidP="005E3ABA">
      <w:pPr>
        <w:ind w:left="720" w:right="720"/>
        <w:jc w:val="both"/>
        <w:rPr>
          <w:rFonts w:ascii="Arial" w:hAnsi="Arial" w:cs="Arial"/>
          <w:bCs/>
          <w:sz w:val="24"/>
        </w:rPr>
      </w:pPr>
    </w:p>
    <w:p w:rsidR="009D2C1E" w:rsidRDefault="00706F37" w:rsidP="00201B76">
      <w:pPr>
        <w:spacing w:line="480" w:lineRule="auto"/>
        <w:jc w:val="both"/>
        <w:outlineLvl w:val="0"/>
        <w:rPr>
          <w:rFonts w:ascii="Arial" w:hAnsi="Arial" w:cs="Arial"/>
          <w:bCs/>
          <w:color w:val="303030"/>
          <w:sz w:val="24"/>
          <w:szCs w:val="24"/>
        </w:rPr>
      </w:pPr>
      <w:bookmarkStart w:id="1" w:name="_Hlk509737190"/>
      <w:r>
        <w:rPr>
          <w:rFonts w:ascii="Arial" w:hAnsi="Arial" w:cs="Arial"/>
          <w:bCs/>
          <w:color w:val="303030"/>
          <w:sz w:val="24"/>
          <w:szCs w:val="24"/>
        </w:rPr>
        <w:t>T</w:t>
      </w:r>
      <w:r w:rsidR="00A125E9">
        <w:rPr>
          <w:rFonts w:ascii="Arial" w:hAnsi="Arial" w:cs="Arial"/>
          <w:bCs/>
          <w:color w:val="303030"/>
          <w:sz w:val="24"/>
          <w:szCs w:val="24"/>
        </w:rPr>
        <w:t>h</w:t>
      </w:r>
      <w:r>
        <w:rPr>
          <w:rFonts w:ascii="Arial" w:hAnsi="Arial" w:cs="Arial"/>
          <w:bCs/>
          <w:color w:val="303030"/>
          <w:sz w:val="24"/>
          <w:szCs w:val="24"/>
        </w:rPr>
        <w:t>is</w:t>
      </w:r>
      <w:r w:rsidR="00A125E9">
        <w:rPr>
          <w:rFonts w:ascii="Arial" w:hAnsi="Arial" w:cs="Arial"/>
          <w:bCs/>
          <w:color w:val="303030"/>
          <w:sz w:val="24"/>
          <w:szCs w:val="24"/>
        </w:rPr>
        <w:t xml:space="preserve"> non-payment</w:t>
      </w:r>
      <w:r w:rsidR="009D2C1E">
        <w:rPr>
          <w:rFonts w:ascii="Arial" w:hAnsi="Arial" w:cs="Arial"/>
          <w:bCs/>
          <w:color w:val="303030"/>
          <w:sz w:val="24"/>
          <w:szCs w:val="24"/>
        </w:rPr>
        <w:t xml:space="preserve"> </w:t>
      </w:r>
      <w:r>
        <w:rPr>
          <w:rFonts w:ascii="Arial" w:hAnsi="Arial" w:cs="Arial"/>
          <w:bCs/>
          <w:color w:val="303030"/>
          <w:sz w:val="24"/>
          <w:szCs w:val="24"/>
        </w:rPr>
        <w:t>of Wally and Will</w:t>
      </w:r>
      <w:r w:rsidR="00CD7F6F">
        <w:rPr>
          <w:rFonts w:ascii="Arial" w:hAnsi="Arial" w:cs="Arial"/>
          <w:bCs/>
          <w:color w:val="303030"/>
          <w:sz w:val="24"/>
          <w:szCs w:val="24"/>
        </w:rPr>
        <w:t>ie</w:t>
      </w:r>
      <w:r>
        <w:rPr>
          <w:rFonts w:ascii="Arial" w:hAnsi="Arial" w:cs="Arial"/>
          <w:bCs/>
          <w:color w:val="303030"/>
          <w:sz w:val="24"/>
          <w:szCs w:val="24"/>
        </w:rPr>
        <w:t>'s taxes</w:t>
      </w:r>
      <w:r w:rsidR="00F239D3">
        <w:rPr>
          <w:rFonts w:ascii="Arial" w:hAnsi="Arial" w:cs="Arial"/>
          <w:bCs/>
          <w:color w:val="303030"/>
          <w:sz w:val="24"/>
          <w:szCs w:val="24"/>
        </w:rPr>
        <w:t xml:space="preserve"> </w:t>
      </w:r>
      <w:r w:rsidR="009D2C1E">
        <w:rPr>
          <w:rFonts w:ascii="Arial" w:hAnsi="Arial" w:cs="Arial"/>
          <w:bCs/>
          <w:color w:val="303030"/>
          <w:sz w:val="24"/>
          <w:szCs w:val="24"/>
        </w:rPr>
        <w:t xml:space="preserve">was caused by Fathi Yusuf's 2013 refusal to allow that disbursement from the Partnership, despite the disbursement </w:t>
      </w:r>
      <w:r w:rsidR="00F239D3">
        <w:rPr>
          <w:rFonts w:ascii="Arial" w:hAnsi="Arial" w:cs="Arial"/>
          <w:bCs/>
          <w:color w:val="303030"/>
          <w:sz w:val="24"/>
          <w:szCs w:val="24"/>
        </w:rPr>
        <w:t xml:space="preserve">of </w:t>
      </w:r>
      <w:r w:rsidR="009D2C1E">
        <w:rPr>
          <w:rFonts w:ascii="Arial" w:hAnsi="Arial" w:cs="Arial"/>
          <w:bCs/>
          <w:color w:val="303030"/>
          <w:sz w:val="24"/>
          <w:szCs w:val="24"/>
        </w:rPr>
        <w:t>the identical taxes for the identical time periods for his sons</w:t>
      </w:r>
      <w:r w:rsidR="00F239D3">
        <w:rPr>
          <w:rFonts w:ascii="Arial" w:hAnsi="Arial" w:cs="Arial"/>
          <w:bCs/>
          <w:color w:val="303030"/>
          <w:sz w:val="24"/>
          <w:szCs w:val="24"/>
        </w:rPr>
        <w:t>, as set forth below.</w:t>
      </w:r>
    </w:p>
    <w:p w:rsidR="00327912" w:rsidRDefault="009D2C1E" w:rsidP="00201B76">
      <w:pPr>
        <w:spacing w:line="480" w:lineRule="auto"/>
        <w:jc w:val="both"/>
        <w:outlineLvl w:val="0"/>
        <w:rPr>
          <w:rFonts w:ascii="Arial" w:hAnsi="Arial" w:cs="Arial"/>
          <w:bCs/>
          <w:sz w:val="24"/>
          <w:szCs w:val="24"/>
        </w:rPr>
      </w:pPr>
      <w:r>
        <w:rPr>
          <w:rFonts w:ascii="Arial" w:hAnsi="Arial" w:cs="Arial"/>
          <w:bCs/>
          <w:sz w:val="24"/>
          <w:szCs w:val="24"/>
        </w:rPr>
        <w:tab/>
      </w:r>
      <w:r w:rsidR="0083605C">
        <w:rPr>
          <w:rFonts w:ascii="Arial" w:hAnsi="Arial" w:cs="Arial"/>
          <w:sz w:val="24"/>
          <w:szCs w:val="24"/>
        </w:rPr>
        <w:t>As a result of a plea agreement in the Criminal Case, o</w:t>
      </w:r>
      <w:r w:rsidR="00201B76">
        <w:rPr>
          <w:rFonts w:ascii="Arial" w:hAnsi="Arial" w:cs="Arial"/>
          <w:bCs/>
          <w:sz w:val="24"/>
          <w:szCs w:val="24"/>
        </w:rPr>
        <w:t>n May 24, 2013, the Virgin Islands Bureau of Internal Revenue (“VI</w:t>
      </w:r>
      <w:r w:rsidR="007108CD">
        <w:rPr>
          <w:rFonts w:ascii="Arial" w:hAnsi="Arial" w:cs="Arial"/>
          <w:bCs/>
          <w:sz w:val="24"/>
          <w:szCs w:val="24"/>
        </w:rPr>
        <w:t xml:space="preserve"> </w:t>
      </w:r>
      <w:r w:rsidR="00201B76">
        <w:rPr>
          <w:rFonts w:ascii="Arial" w:hAnsi="Arial" w:cs="Arial"/>
          <w:bCs/>
          <w:sz w:val="24"/>
          <w:szCs w:val="24"/>
        </w:rPr>
        <w:t xml:space="preserve">BIR”) sent a letter stating that the </w:t>
      </w:r>
      <w:r>
        <w:rPr>
          <w:rFonts w:ascii="Arial" w:hAnsi="Arial" w:cs="Arial"/>
          <w:bCs/>
          <w:sz w:val="24"/>
          <w:szCs w:val="24"/>
        </w:rPr>
        <w:t>G</w:t>
      </w:r>
      <w:r w:rsidR="00201B76">
        <w:rPr>
          <w:rFonts w:ascii="Arial" w:hAnsi="Arial" w:cs="Arial"/>
          <w:bCs/>
          <w:sz w:val="24"/>
          <w:szCs w:val="24"/>
        </w:rPr>
        <w:t>overnment</w:t>
      </w:r>
      <w:r>
        <w:rPr>
          <w:rFonts w:ascii="Arial" w:hAnsi="Arial" w:cs="Arial"/>
          <w:bCs/>
          <w:sz w:val="24"/>
          <w:szCs w:val="24"/>
        </w:rPr>
        <w:t xml:space="preserve"> of the USVI </w:t>
      </w:r>
      <w:r w:rsidR="003C45F5">
        <w:rPr>
          <w:rFonts w:ascii="Arial" w:hAnsi="Arial" w:cs="Arial"/>
          <w:bCs/>
          <w:sz w:val="24"/>
          <w:szCs w:val="24"/>
        </w:rPr>
        <w:t xml:space="preserve">("VI") </w:t>
      </w:r>
      <w:r>
        <w:rPr>
          <w:rFonts w:ascii="Arial" w:hAnsi="Arial" w:cs="Arial"/>
          <w:bCs/>
          <w:sz w:val="24"/>
          <w:szCs w:val="24"/>
        </w:rPr>
        <w:t>was owed</w:t>
      </w:r>
      <w:r w:rsidR="00201B76">
        <w:rPr>
          <w:rFonts w:ascii="Arial" w:hAnsi="Arial" w:cs="Arial"/>
          <w:bCs/>
          <w:sz w:val="24"/>
          <w:szCs w:val="24"/>
        </w:rPr>
        <w:t xml:space="preserve"> </w:t>
      </w:r>
      <w:r w:rsidR="00201B76">
        <w:rPr>
          <w:rFonts w:ascii="Arial" w:hAnsi="Arial" w:cs="Arial"/>
          <w:sz w:val="24"/>
          <w:szCs w:val="24"/>
        </w:rPr>
        <w:t xml:space="preserve">$6,586,132 in taxes for </w:t>
      </w:r>
      <w:r w:rsidR="00F239D3">
        <w:rPr>
          <w:rFonts w:ascii="Arial" w:hAnsi="Arial" w:cs="Arial"/>
          <w:sz w:val="24"/>
          <w:szCs w:val="24"/>
        </w:rPr>
        <w:t xml:space="preserve">the period of the Criminal Case, </w:t>
      </w:r>
      <w:r w:rsidR="00201B76">
        <w:rPr>
          <w:rFonts w:ascii="Arial" w:hAnsi="Arial" w:cs="Arial"/>
          <w:sz w:val="24"/>
          <w:szCs w:val="24"/>
        </w:rPr>
        <w:t>2002-2012</w:t>
      </w:r>
      <w:r w:rsidR="0083605C">
        <w:rPr>
          <w:rFonts w:ascii="Arial" w:hAnsi="Arial" w:cs="Arial"/>
          <w:sz w:val="24"/>
          <w:szCs w:val="24"/>
        </w:rPr>
        <w:t>.</w:t>
      </w:r>
      <w:r w:rsidR="00873686">
        <w:rPr>
          <w:rFonts w:ascii="Arial" w:hAnsi="Arial" w:cs="Arial"/>
          <w:sz w:val="24"/>
          <w:szCs w:val="24"/>
        </w:rPr>
        <w:t xml:space="preserve"> See </w:t>
      </w:r>
      <w:r w:rsidR="00873686" w:rsidRPr="00873686">
        <w:rPr>
          <w:rFonts w:ascii="Arial" w:hAnsi="Arial" w:cs="Arial"/>
          <w:b/>
          <w:sz w:val="24"/>
          <w:szCs w:val="24"/>
        </w:rPr>
        <w:t>Exhibit 1</w:t>
      </w:r>
      <w:r w:rsidR="00873686">
        <w:rPr>
          <w:rFonts w:ascii="Arial" w:hAnsi="Arial" w:cs="Arial"/>
          <w:sz w:val="24"/>
          <w:szCs w:val="24"/>
        </w:rPr>
        <w:t>.</w:t>
      </w:r>
      <w:r w:rsidR="0083605C">
        <w:rPr>
          <w:rFonts w:ascii="Arial" w:hAnsi="Arial" w:cs="Arial"/>
          <w:sz w:val="24"/>
          <w:szCs w:val="24"/>
        </w:rPr>
        <w:t xml:space="preserve">  </w:t>
      </w:r>
      <w:r w:rsidR="00201B76">
        <w:rPr>
          <w:rFonts w:ascii="Arial" w:hAnsi="Arial" w:cs="Arial"/>
          <w:sz w:val="24"/>
          <w:szCs w:val="24"/>
        </w:rPr>
        <w:t>On June 14, 2013, Maggie Doherty</w:t>
      </w:r>
      <w:r w:rsidR="003C45F5">
        <w:rPr>
          <w:rFonts w:ascii="Arial" w:hAnsi="Arial" w:cs="Arial"/>
          <w:sz w:val="24"/>
          <w:szCs w:val="24"/>
        </w:rPr>
        <w:t xml:space="preserve"> of</w:t>
      </w:r>
      <w:r w:rsidR="00B61051">
        <w:rPr>
          <w:rFonts w:ascii="Arial" w:hAnsi="Arial" w:cs="Arial"/>
          <w:sz w:val="24"/>
          <w:szCs w:val="24"/>
        </w:rPr>
        <w:t xml:space="preserve"> the </w:t>
      </w:r>
      <w:r w:rsidR="00201B76">
        <w:rPr>
          <w:rFonts w:ascii="Arial" w:hAnsi="Arial" w:cs="Arial"/>
          <w:sz w:val="24"/>
          <w:szCs w:val="24"/>
        </w:rPr>
        <w:t>U</w:t>
      </w:r>
      <w:r w:rsidR="007108CD">
        <w:rPr>
          <w:rFonts w:ascii="Arial" w:hAnsi="Arial" w:cs="Arial"/>
          <w:sz w:val="24"/>
          <w:szCs w:val="24"/>
        </w:rPr>
        <w:t>.</w:t>
      </w:r>
      <w:r w:rsidR="00201B76">
        <w:rPr>
          <w:rFonts w:ascii="Arial" w:hAnsi="Arial" w:cs="Arial"/>
          <w:sz w:val="24"/>
          <w:szCs w:val="24"/>
        </w:rPr>
        <w:t>S</w:t>
      </w:r>
      <w:r w:rsidR="007108CD">
        <w:rPr>
          <w:rFonts w:ascii="Arial" w:hAnsi="Arial" w:cs="Arial"/>
          <w:sz w:val="24"/>
          <w:szCs w:val="24"/>
        </w:rPr>
        <w:t>.</w:t>
      </w:r>
      <w:r w:rsidR="00201B76">
        <w:rPr>
          <w:rFonts w:ascii="Arial" w:hAnsi="Arial" w:cs="Arial"/>
          <w:sz w:val="24"/>
          <w:szCs w:val="24"/>
        </w:rPr>
        <w:t xml:space="preserve"> Marshal’s Service, authorized the release of $6,586,132 from the Partnership</w:t>
      </w:r>
      <w:r w:rsidR="00586AAB">
        <w:rPr>
          <w:rFonts w:ascii="Arial" w:hAnsi="Arial" w:cs="Arial"/>
          <w:sz w:val="24"/>
          <w:szCs w:val="24"/>
        </w:rPr>
        <w:t>'s</w:t>
      </w:r>
      <w:r w:rsidR="00201B76">
        <w:rPr>
          <w:rFonts w:ascii="Arial" w:hAnsi="Arial" w:cs="Arial"/>
          <w:sz w:val="24"/>
          <w:szCs w:val="24"/>
        </w:rPr>
        <w:t xml:space="preserve"> Banco Popular Securities account for </w:t>
      </w:r>
      <w:r w:rsidR="007108CD">
        <w:rPr>
          <w:rFonts w:ascii="Arial" w:hAnsi="Arial" w:cs="Arial"/>
          <w:sz w:val="24"/>
          <w:szCs w:val="24"/>
        </w:rPr>
        <w:t xml:space="preserve">that </w:t>
      </w:r>
      <w:r w:rsidR="00201B76">
        <w:rPr>
          <w:rFonts w:ascii="Arial" w:hAnsi="Arial" w:cs="Arial"/>
          <w:sz w:val="24"/>
          <w:szCs w:val="24"/>
        </w:rPr>
        <w:t>tax payment to VI</w:t>
      </w:r>
      <w:r w:rsidR="007108CD">
        <w:rPr>
          <w:rFonts w:ascii="Arial" w:hAnsi="Arial" w:cs="Arial"/>
          <w:sz w:val="24"/>
          <w:szCs w:val="24"/>
        </w:rPr>
        <w:t xml:space="preserve"> </w:t>
      </w:r>
      <w:r w:rsidR="00201B76">
        <w:rPr>
          <w:rFonts w:ascii="Arial" w:hAnsi="Arial" w:cs="Arial"/>
          <w:sz w:val="24"/>
          <w:szCs w:val="24"/>
        </w:rPr>
        <w:t>BIR</w:t>
      </w:r>
      <w:r w:rsidR="00B61051">
        <w:rPr>
          <w:rFonts w:ascii="Arial" w:hAnsi="Arial" w:cs="Arial"/>
          <w:sz w:val="24"/>
          <w:szCs w:val="24"/>
        </w:rPr>
        <w:t>.</w:t>
      </w:r>
      <w:r w:rsidR="00873686">
        <w:rPr>
          <w:rFonts w:ascii="Arial" w:hAnsi="Arial" w:cs="Arial"/>
          <w:sz w:val="24"/>
          <w:szCs w:val="24"/>
        </w:rPr>
        <w:t xml:space="preserve"> See </w:t>
      </w:r>
      <w:r w:rsidR="00873686" w:rsidRPr="00873686">
        <w:rPr>
          <w:rFonts w:ascii="Arial" w:hAnsi="Arial" w:cs="Arial"/>
          <w:b/>
          <w:sz w:val="24"/>
          <w:szCs w:val="24"/>
        </w:rPr>
        <w:t>Exhibit 2</w:t>
      </w:r>
      <w:r w:rsidR="00873686">
        <w:rPr>
          <w:rFonts w:ascii="Arial" w:hAnsi="Arial" w:cs="Arial"/>
          <w:sz w:val="24"/>
          <w:szCs w:val="24"/>
        </w:rPr>
        <w:t>.</w:t>
      </w:r>
      <w:r w:rsidR="00B61051">
        <w:rPr>
          <w:rFonts w:ascii="Arial" w:hAnsi="Arial" w:cs="Arial"/>
          <w:sz w:val="24"/>
          <w:szCs w:val="24"/>
        </w:rPr>
        <w:t xml:space="preserve">  (This </w:t>
      </w:r>
      <w:r w:rsidR="0083605C">
        <w:rPr>
          <w:rFonts w:ascii="Arial" w:hAnsi="Arial" w:cs="Arial"/>
          <w:sz w:val="24"/>
          <w:szCs w:val="24"/>
        </w:rPr>
        <w:t xml:space="preserve">authorization to release Partnership funds </w:t>
      </w:r>
      <w:r w:rsidR="00B61051">
        <w:rPr>
          <w:rFonts w:ascii="Arial" w:hAnsi="Arial" w:cs="Arial"/>
          <w:sz w:val="24"/>
          <w:szCs w:val="24"/>
        </w:rPr>
        <w:t xml:space="preserve">was necessary because, during </w:t>
      </w:r>
      <w:r w:rsidR="00201B76">
        <w:rPr>
          <w:rFonts w:ascii="Arial" w:hAnsi="Arial" w:cs="Arial"/>
          <w:sz w:val="24"/>
          <w:szCs w:val="24"/>
        </w:rPr>
        <w:t xml:space="preserve">the course of the </w:t>
      </w:r>
      <w:r w:rsidR="0083605C">
        <w:rPr>
          <w:rFonts w:ascii="Arial" w:hAnsi="Arial" w:cs="Arial"/>
          <w:sz w:val="24"/>
          <w:szCs w:val="24"/>
        </w:rPr>
        <w:t>C</w:t>
      </w:r>
      <w:r w:rsidR="00201B76">
        <w:rPr>
          <w:rFonts w:ascii="Arial" w:hAnsi="Arial" w:cs="Arial"/>
          <w:sz w:val="24"/>
          <w:szCs w:val="24"/>
        </w:rPr>
        <w:t xml:space="preserve">riminal </w:t>
      </w:r>
      <w:r w:rsidR="0083605C">
        <w:rPr>
          <w:rFonts w:ascii="Arial" w:hAnsi="Arial" w:cs="Arial"/>
          <w:sz w:val="24"/>
          <w:szCs w:val="24"/>
        </w:rPr>
        <w:t>C</w:t>
      </w:r>
      <w:r w:rsidR="00201B76">
        <w:rPr>
          <w:rFonts w:ascii="Arial" w:hAnsi="Arial" w:cs="Arial"/>
          <w:sz w:val="24"/>
          <w:szCs w:val="24"/>
        </w:rPr>
        <w:t xml:space="preserve">ase </w:t>
      </w:r>
      <w:r w:rsidR="00201B76">
        <w:rPr>
          <w:rFonts w:ascii="Arial" w:hAnsi="Arial" w:cs="Arial"/>
          <w:sz w:val="24"/>
          <w:szCs w:val="24"/>
        </w:rPr>
        <w:lastRenderedPageBreak/>
        <w:t>involving United, Fathi, Maher and Yusuf</w:t>
      </w:r>
      <w:r w:rsidR="0083605C">
        <w:rPr>
          <w:rFonts w:ascii="Arial" w:hAnsi="Arial" w:cs="Arial"/>
          <w:sz w:val="24"/>
          <w:szCs w:val="24"/>
        </w:rPr>
        <w:t xml:space="preserve">, </w:t>
      </w:r>
      <w:r w:rsidR="00201B76">
        <w:rPr>
          <w:rFonts w:ascii="Arial" w:hAnsi="Arial" w:cs="Arial"/>
          <w:sz w:val="24"/>
          <w:szCs w:val="24"/>
        </w:rPr>
        <w:t>Waleed and Waheed Hamed, the U</w:t>
      </w:r>
      <w:r w:rsidR="007108CD">
        <w:rPr>
          <w:rFonts w:ascii="Arial" w:hAnsi="Arial" w:cs="Arial"/>
          <w:sz w:val="24"/>
          <w:szCs w:val="24"/>
        </w:rPr>
        <w:t>.</w:t>
      </w:r>
      <w:r w:rsidR="00201B76">
        <w:rPr>
          <w:rFonts w:ascii="Arial" w:hAnsi="Arial" w:cs="Arial"/>
          <w:sz w:val="24"/>
          <w:szCs w:val="24"/>
        </w:rPr>
        <w:t>S</w:t>
      </w:r>
      <w:r w:rsidR="007108CD">
        <w:rPr>
          <w:rFonts w:ascii="Arial" w:hAnsi="Arial" w:cs="Arial"/>
          <w:sz w:val="24"/>
          <w:szCs w:val="24"/>
        </w:rPr>
        <w:t>.</w:t>
      </w:r>
      <w:r w:rsidR="00201B76">
        <w:rPr>
          <w:rFonts w:ascii="Arial" w:hAnsi="Arial" w:cs="Arial"/>
          <w:sz w:val="24"/>
          <w:szCs w:val="24"/>
        </w:rPr>
        <w:t xml:space="preserve"> Marshal’s Service had to </w:t>
      </w:r>
      <w:r w:rsidR="0083605C">
        <w:rPr>
          <w:rFonts w:ascii="Arial" w:hAnsi="Arial" w:cs="Arial"/>
          <w:sz w:val="24"/>
          <w:szCs w:val="24"/>
        </w:rPr>
        <w:t>sign off on</w:t>
      </w:r>
      <w:r w:rsidR="00201B76">
        <w:rPr>
          <w:rFonts w:ascii="Arial" w:hAnsi="Arial" w:cs="Arial"/>
          <w:sz w:val="24"/>
          <w:szCs w:val="24"/>
        </w:rPr>
        <w:t xml:space="preserve"> any release of funds in excess of a certain amount from the Partnership’s banking and investment accounts).  </w:t>
      </w:r>
      <w:r w:rsidR="003A03D0">
        <w:rPr>
          <w:rFonts w:ascii="Arial" w:hAnsi="Arial" w:cs="Arial"/>
          <w:sz w:val="24"/>
          <w:szCs w:val="24"/>
        </w:rPr>
        <w:t>As part of that same series of tax payments, o</w:t>
      </w:r>
      <w:r w:rsidR="00201B76">
        <w:rPr>
          <w:rFonts w:ascii="Arial" w:hAnsi="Arial" w:cs="Arial"/>
          <w:bCs/>
          <w:sz w:val="24"/>
          <w:szCs w:val="24"/>
        </w:rPr>
        <w:t xml:space="preserve">n June 20, 2013, </w:t>
      </w:r>
      <w:r w:rsidR="00327912">
        <w:rPr>
          <w:rFonts w:ascii="Arial" w:hAnsi="Arial" w:cs="Arial"/>
          <w:sz w:val="24"/>
          <w:szCs w:val="24"/>
        </w:rPr>
        <w:t>Ms.</w:t>
      </w:r>
      <w:r w:rsidR="00201B76">
        <w:rPr>
          <w:rFonts w:ascii="Arial" w:hAnsi="Arial" w:cs="Arial"/>
          <w:sz w:val="24"/>
          <w:szCs w:val="24"/>
        </w:rPr>
        <w:t xml:space="preserve"> Doherty </w:t>
      </w:r>
      <w:r w:rsidR="00B61051">
        <w:rPr>
          <w:rFonts w:ascii="Arial" w:hAnsi="Arial" w:cs="Arial"/>
          <w:sz w:val="24"/>
          <w:szCs w:val="24"/>
        </w:rPr>
        <w:t>also</w:t>
      </w:r>
      <w:r w:rsidR="00201B76">
        <w:rPr>
          <w:rFonts w:ascii="Arial" w:hAnsi="Arial" w:cs="Arial"/>
          <w:sz w:val="24"/>
          <w:szCs w:val="24"/>
        </w:rPr>
        <w:t xml:space="preserve"> authorized the release of $315,747 from the Partnership</w:t>
      </w:r>
      <w:r w:rsidR="00586AAB">
        <w:rPr>
          <w:rFonts w:ascii="Arial" w:hAnsi="Arial" w:cs="Arial"/>
          <w:sz w:val="24"/>
          <w:szCs w:val="24"/>
        </w:rPr>
        <w:t>'s</w:t>
      </w:r>
      <w:r w:rsidR="00201B76">
        <w:rPr>
          <w:rFonts w:ascii="Arial" w:hAnsi="Arial" w:cs="Arial"/>
          <w:sz w:val="24"/>
          <w:szCs w:val="24"/>
        </w:rPr>
        <w:t xml:space="preserve"> Banco Popular Securities account for the estimated income tax liabilities </w:t>
      </w:r>
      <w:r w:rsidR="003C45F5">
        <w:rPr>
          <w:rFonts w:ascii="Arial" w:hAnsi="Arial" w:cs="Arial"/>
          <w:sz w:val="24"/>
          <w:szCs w:val="24"/>
        </w:rPr>
        <w:t>of</w:t>
      </w:r>
      <w:r w:rsidR="00201B76">
        <w:rPr>
          <w:rFonts w:ascii="Arial" w:hAnsi="Arial" w:cs="Arial"/>
          <w:sz w:val="24"/>
          <w:szCs w:val="24"/>
        </w:rPr>
        <w:t xml:space="preserve"> Waleed and Waheed Hamed</w:t>
      </w:r>
      <w:r w:rsidR="00873686">
        <w:rPr>
          <w:rFonts w:ascii="Arial" w:hAnsi="Arial" w:cs="Arial"/>
          <w:sz w:val="24"/>
          <w:szCs w:val="24"/>
        </w:rPr>
        <w:t xml:space="preserve">. See </w:t>
      </w:r>
      <w:r w:rsidR="00873686" w:rsidRPr="00DE0602">
        <w:rPr>
          <w:rFonts w:ascii="Arial" w:hAnsi="Arial" w:cs="Arial"/>
          <w:b/>
          <w:sz w:val="24"/>
          <w:szCs w:val="24"/>
        </w:rPr>
        <w:t>Exhibit 3</w:t>
      </w:r>
      <w:r w:rsidR="00873686">
        <w:rPr>
          <w:rFonts w:ascii="Arial" w:hAnsi="Arial" w:cs="Arial"/>
          <w:sz w:val="24"/>
          <w:szCs w:val="24"/>
        </w:rPr>
        <w:t xml:space="preserve">. </w:t>
      </w:r>
      <w:r w:rsidR="00201B76">
        <w:rPr>
          <w:rFonts w:ascii="Arial" w:hAnsi="Arial" w:cs="Arial"/>
          <w:sz w:val="24"/>
          <w:szCs w:val="24"/>
        </w:rPr>
        <w:t xml:space="preserve"> (</w:t>
      </w:r>
      <w:r w:rsidR="00873686">
        <w:rPr>
          <w:rFonts w:ascii="Arial" w:hAnsi="Arial" w:cs="Arial"/>
          <w:sz w:val="24"/>
          <w:szCs w:val="24"/>
        </w:rPr>
        <w:t>T</w:t>
      </w:r>
      <w:r w:rsidR="00201B76">
        <w:rPr>
          <w:rFonts w:ascii="Arial" w:hAnsi="Arial" w:cs="Arial"/>
          <w:sz w:val="24"/>
          <w:szCs w:val="24"/>
        </w:rPr>
        <w:t xml:space="preserve">he tax liability for both men subsequently was </w:t>
      </w:r>
      <w:r w:rsidR="0083605C">
        <w:rPr>
          <w:rFonts w:ascii="Arial" w:hAnsi="Arial" w:cs="Arial"/>
          <w:sz w:val="24"/>
          <w:szCs w:val="24"/>
        </w:rPr>
        <w:t xml:space="preserve">reduced from </w:t>
      </w:r>
      <w:r w:rsidR="00E41EDD">
        <w:rPr>
          <w:rFonts w:ascii="Arial" w:hAnsi="Arial" w:cs="Arial"/>
          <w:sz w:val="24"/>
          <w:szCs w:val="24"/>
        </w:rPr>
        <w:t xml:space="preserve">a total of </w:t>
      </w:r>
      <w:r w:rsidR="0083605C">
        <w:rPr>
          <w:rFonts w:ascii="Arial" w:hAnsi="Arial" w:cs="Arial"/>
          <w:sz w:val="24"/>
          <w:szCs w:val="24"/>
        </w:rPr>
        <w:t xml:space="preserve">$315,747 </w:t>
      </w:r>
      <w:r w:rsidR="00201B76">
        <w:rPr>
          <w:rFonts w:ascii="Arial" w:hAnsi="Arial" w:cs="Arial"/>
          <w:sz w:val="24"/>
          <w:szCs w:val="24"/>
        </w:rPr>
        <w:t xml:space="preserve">to </w:t>
      </w:r>
      <w:r w:rsidR="00201B76">
        <w:rPr>
          <w:rFonts w:ascii="Arial" w:hAnsi="Arial" w:cs="Arial"/>
          <w:bCs/>
          <w:sz w:val="24"/>
          <w:szCs w:val="24"/>
        </w:rPr>
        <w:t>$129,546 and $3,582</w:t>
      </w:r>
      <w:r w:rsidR="007108CD">
        <w:rPr>
          <w:rFonts w:ascii="Arial" w:hAnsi="Arial" w:cs="Arial"/>
          <w:bCs/>
          <w:sz w:val="24"/>
          <w:szCs w:val="24"/>
        </w:rPr>
        <w:t xml:space="preserve"> respectively</w:t>
      </w:r>
      <w:r w:rsidR="00873686">
        <w:rPr>
          <w:rFonts w:ascii="Arial" w:hAnsi="Arial" w:cs="Arial"/>
          <w:bCs/>
          <w:sz w:val="24"/>
          <w:szCs w:val="24"/>
        </w:rPr>
        <w:t>.</w:t>
      </w:r>
      <w:r w:rsidR="00201B76">
        <w:rPr>
          <w:rFonts w:ascii="Arial" w:hAnsi="Arial" w:cs="Arial"/>
          <w:bCs/>
          <w:sz w:val="24"/>
          <w:szCs w:val="24"/>
        </w:rPr>
        <w:t>)</w:t>
      </w:r>
    </w:p>
    <w:p w:rsidR="00201B76" w:rsidRDefault="00327912" w:rsidP="00201B76">
      <w:pPr>
        <w:spacing w:line="480" w:lineRule="auto"/>
        <w:jc w:val="both"/>
        <w:outlineLvl w:val="0"/>
        <w:rPr>
          <w:rFonts w:ascii="Arial" w:hAnsi="Arial" w:cs="Arial"/>
          <w:sz w:val="24"/>
          <w:szCs w:val="24"/>
        </w:rPr>
      </w:pPr>
      <w:r>
        <w:rPr>
          <w:rFonts w:ascii="Arial" w:hAnsi="Arial" w:cs="Arial"/>
          <w:bCs/>
          <w:sz w:val="24"/>
          <w:szCs w:val="24"/>
        </w:rPr>
        <w:tab/>
      </w:r>
      <w:r w:rsidR="00201B76">
        <w:rPr>
          <w:rFonts w:ascii="Arial" w:hAnsi="Arial" w:cs="Arial"/>
          <w:bCs/>
          <w:sz w:val="24"/>
          <w:szCs w:val="24"/>
        </w:rPr>
        <w:t>As was the requirement following Judge Brady’s preliminary injunction order on April 25, 2013, one Hamed and one Yusuf had to sign check</w:t>
      </w:r>
      <w:r w:rsidR="008621BB">
        <w:rPr>
          <w:rFonts w:ascii="Arial" w:hAnsi="Arial" w:cs="Arial"/>
          <w:bCs/>
          <w:sz w:val="24"/>
          <w:szCs w:val="24"/>
        </w:rPr>
        <w:t>s</w:t>
      </w:r>
      <w:r w:rsidR="00201B76">
        <w:rPr>
          <w:rFonts w:ascii="Arial" w:hAnsi="Arial" w:cs="Arial"/>
          <w:bCs/>
          <w:sz w:val="24"/>
          <w:szCs w:val="24"/>
        </w:rPr>
        <w:t xml:space="preserve"> jointly from the Partnership </w:t>
      </w:r>
      <w:r w:rsidR="008621BB">
        <w:rPr>
          <w:rFonts w:ascii="Arial" w:hAnsi="Arial" w:cs="Arial"/>
          <w:bCs/>
          <w:sz w:val="24"/>
          <w:szCs w:val="24"/>
        </w:rPr>
        <w:t>A</w:t>
      </w:r>
      <w:r w:rsidR="00201B76">
        <w:rPr>
          <w:rFonts w:ascii="Arial" w:hAnsi="Arial" w:cs="Arial"/>
          <w:bCs/>
          <w:sz w:val="24"/>
          <w:szCs w:val="24"/>
        </w:rPr>
        <w:t>ccounts before any amount could be distributed.</w:t>
      </w:r>
      <w:r w:rsidR="00152EF6">
        <w:rPr>
          <w:rStyle w:val="FootnoteReference"/>
          <w:rFonts w:ascii="Arial" w:hAnsi="Arial" w:cs="Arial"/>
          <w:bCs/>
          <w:sz w:val="24"/>
          <w:szCs w:val="24"/>
        </w:rPr>
        <w:footnoteReference w:id="1"/>
      </w:r>
      <w:r w:rsidR="00201B76">
        <w:rPr>
          <w:rFonts w:ascii="Arial" w:hAnsi="Arial" w:cs="Arial"/>
          <w:bCs/>
          <w:sz w:val="24"/>
          <w:szCs w:val="24"/>
        </w:rPr>
        <w:t xml:space="preserve">  </w:t>
      </w:r>
      <w:r w:rsidR="000F0AFA" w:rsidRPr="000F0AFA">
        <w:rPr>
          <w:rFonts w:ascii="Arial" w:hAnsi="Arial" w:cs="Arial"/>
          <w:b/>
          <w:bCs/>
          <w:sz w:val="24"/>
          <w:szCs w:val="24"/>
        </w:rPr>
        <w:t>But,</w:t>
      </w:r>
      <w:r w:rsidR="000F0AFA">
        <w:rPr>
          <w:rFonts w:ascii="Arial" w:hAnsi="Arial" w:cs="Arial"/>
          <w:bCs/>
          <w:sz w:val="24"/>
          <w:szCs w:val="24"/>
        </w:rPr>
        <w:t xml:space="preserve"> </w:t>
      </w:r>
      <w:r w:rsidR="00201B76" w:rsidRPr="003A03D0">
        <w:rPr>
          <w:rFonts w:ascii="Arial" w:hAnsi="Arial" w:cs="Arial"/>
          <w:b/>
          <w:bCs/>
          <w:sz w:val="24"/>
          <w:szCs w:val="24"/>
        </w:rPr>
        <w:t xml:space="preserve">Fathi Yusuf refused to sign </w:t>
      </w:r>
      <w:r w:rsidR="00CB10C3">
        <w:rPr>
          <w:rFonts w:ascii="Arial" w:hAnsi="Arial" w:cs="Arial"/>
          <w:b/>
          <w:bCs/>
          <w:sz w:val="24"/>
          <w:szCs w:val="24"/>
        </w:rPr>
        <w:t>a</w:t>
      </w:r>
      <w:r w:rsidR="00201B76" w:rsidRPr="003A03D0">
        <w:rPr>
          <w:rFonts w:ascii="Arial" w:hAnsi="Arial" w:cs="Arial"/>
          <w:b/>
          <w:bCs/>
          <w:sz w:val="24"/>
          <w:szCs w:val="24"/>
        </w:rPr>
        <w:t xml:space="preserve"> check </w:t>
      </w:r>
      <w:r w:rsidR="00CB10C3">
        <w:rPr>
          <w:rFonts w:ascii="Arial" w:hAnsi="Arial" w:cs="Arial"/>
          <w:b/>
          <w:bCs/>
          <w:sz w:val="24"/>
          <w:szCs w:val="24"/>
        </w:rPr>
        <w:t>for</w:t>
      </w:r>
      <w:r w:rsidR="003A03D0">
        <w:rPr>
          <w:rFonts w:ascii="Arial" w:hAnsi="Arial" w:cs="Arial"/>
          <w:b/>
          <w:bCs/>
          <w:sz w:val="24"/>
          <w:szCs w:val="24"/>
        </w:rPr>
        <w:t xml:space="preserve"> the Partnership </w:t>
      </w:r>
      <w:r w:rsidR="00201B76" w:rsidRPr="003A03D0">
        <w:rPr>
          <w:rFonts w:ascii="Arial" w:hAnsi="Arial" w:cs="Arial"/>
          <w:b/>
          <w:bCs/>
          <w:sz w:val="24"/>
          <w:szCs w:val="24"/>
        </w:rPr>
        <w:t xml:space="preserve">to pay </w:t>
      </w:r>
      <w:r w:rsidR="003A03D0" w:rsidRPr="003A03D0">
        <w:rPr>
          <w:rFonts w:ascii="Arial" w:hAnsi="Arial" w:cs="Arial"/>
          <w:b/>
          <w:sz w:val="24"/>
          <w:szCs w:val="24"/>
        </w:rPr>
        <w:t>Waleed and Waheed</w:t>
      </w:r>
      <w:r w:rsidR="00201B76" w:rsidRPr="003A03D0">
        <w:rPr>
          <w:rFonts w:ascii="Arial" w:hAnsi="Arial" w:cs="Arial"/>
          <w:b/>
          <w:bCs/>
          <w:sz w:val="24"/>
          <w:szCs w:val="24"/>
        </w:rPr>
        <w:t>’s taxes for 2002-2012</w:t>
      </w:r>
      <w:r w:rsidR="00201B76">
        <w:rPr>
          <w:rFonts w:ascii="Arial" w:hAnsi="Arial" w:cs="Arial"/>
          <w:bCs/>
          <w:sz w:val="24"/>
          <w:szCs w:val="24"/>
        </w:rPr>
        <w:t>.</w:t>
      </w:r>
      <w:r w:rsidR="00256BD0">
        <w:rPr>
          <w:rStyle w:val="FootnoteReference"/>
          <w:rFonts w:ascii="Arial" w:hAnsi="Arial" w:cs="Arial"/>
          <w:bCs/>
          <w:sz w:val="24"/>
          <w:szCs w:val="24"/>
        </w:rPr>
        <w:footnoteReference w:id="2"/>
      </w:r>
      <w:r w:rsidR="009E0516">
        <w:rPr>
          <w:rFonts w:ascii="Arial" w:hAnsi="Arial" w:cs="Arial"/>
          <w:bCs/>
          <w:sz w:val="24"/>
          <w:szCs w:val="24"/>
        </w:rPr>
        <w:t xml:space="preserve"> </w:t>
      </w:r>
      <w:r w:rsidR="00601F14">
        <w:rPr>
          <w:rFonts w:ascii="Arial" w:hAnsi="Arial" w:cs="Arial"/>
          <w:bCs/>
          <w:sz w:val="24"/>
          <w:szCs w:val="24"/>
        </w:rPr>
        <w:t xml:space="preserve"> </w:t>
      </w:r>
      <w:r w:rsidR="003A03D0">
        <w:rPr>
          <w:rFonts w:ascii="Arial" w:hAnsi="Arial" w:cs="Arial"/>
          <w:bCs/>
          <w:sz w:val="24"/>
          <w:szCs w:val="24"/>
        </w:rPr>
        <w:t>To understand what was happening</w:t>
      </w:r>
      <w:r w:rsidR="00CB10C3">
        <w:rPr>
          <w:rFonts w:ascii="Arial" w:hAnsi="Arial" w:cs="Arial"/>
          <w:bCs/>
          <w:sz w:val="24"/>
          <w:szCs w:val="24"/>
        </w:rPr>
        <w:t>—</w:t>
      </w:r>
      <w:r w:rsidR="0083605C">
        <w:rPr>
          <w:rFonts w:ascii="Arial" w:hAnsi="Arial" w:cs="Arial"/>
          <w:bCs/>
          <w:sz w:val="24"/>
          <w:szCs w:val="24"/>
        </w:rPr>
        <w:t xml:space="preserve">that Yusuf was </w:t>
      </w:r>
      <w:r w:rsidR="00CB10C3">
        <w:rPr>
          <w:rFonts w:ascii="Arial" w:hAnsi="Arial" w:cs="Arial"/>
          <w:bCs/>
          <w:sz w:val="24"/>
          <w:szCs w:val="24"/>
        </w:rPr>
        <w:t xml:space="preserve">suddenly </w:t>
      </w:r>
      <w:r w:rsidR="00873686">
        <w:rPr>
          <w:rFonts w:ascii="Arial" w:hAnsi="Arial" w:cs="Arial"/>
          <w:bCs/>
          <w:sz w:val="24"/>
          <w:szCs w:val="24"/>
        </w:rPr>
        <w:t xml:space="preserve">refusing to </w:t>
      </w:r>
      <w:r w:rsidR="008621BB">
        <w:rPr>
          <w:rFonts w:ascii="Arial" w:hAnsi="Arial" w:cs="Arial"/>
          <w:bCs/>
          <w:sz w:val="24"/>
          <w:szCs w:val="24"/>
        </w:rPr>
        <w:t xml:space="preserve">have the </w:t>
      </w:r>
      <w:r w:rsidR="003C45F5">
        <w:rPr>
          <w:rFonts w:ascii="Arial" w:hAnsi="Arial" w:cs="Arial"/>
          <w:bCs/>
          <w:sz w:val="24"/>
          <w:szCs w:val="24"/>
        </w:rPr>
        <w:t>P</w:t>
      </w:r>
      <w:r w:rsidR="008621BB">
        <w:rPr>
          <w:rFonts w:ascii="Arial" w:hAnsi="Arial" w:cs="Arial"/>
          <w:bCs/>
          <w:sz w:val="24"/>
          <w:szCs w:val="24"/>
        </w:rPr>
        <w:t xml:space="preserve">artnership accounts </w:t>
      </w:r>
      <w:r w:rsidR="00873686">
        <w:rPr>
          <w:rFonts w:ascii="Arial" w:hAnsi="Arial" w:cs="Arial"/>
          <w:bCs/>
          <w:sz w:val="24"/>
          <w:szCs w:val="24"/>
        </w:rPr>
        <w:t>pay the</w:t>
      </w:r>
      <w:r w:rsidR="003C45F5">
        <w:rPr>
          <w:rFonts w:ascii="Arial" w:hAnsi="Arial" w:cs="Arial"/>
          <w:bCs/>
          <w:sz w:val="24"/>
          <w:szCs w:val="24"/>
        </w:rPr>
        <w:t>se</w:t>
      </w:r>
      <w:r w:rsidR="00873686">
        <w:rPr>
          <w:rFonts w:ascii="Arial" w:hAnsi="Arial" w:cs="Arial"/>
          <w:bCs/>
          <w:sz w:val="24"/>
          <w:szCs w:val="24"/>
        </w:rPr>
        <w:t xml:space="preserve"> </w:t>
      </w:r>
      <w:r w:rsidR="003C45F5">
        <w:rPr>
          <w:rFonts w:ascii="Arial" w:hAnsi="Arial" w:cs="Arial"/>
          <w:bCs/>
          <w:sz w:val="24"/>
          <w:szCs w:val="24"/>
        </w:rPr>
        <w:t>taxes</w:t>
      </w:r>
      <w:r w:rsidR="00873686">
        <w:rPr>
          <w:rFonts w:ascii="Arial" w:hAnsi="Arial" w:cs="Arial"/>
          <w:bCs/>
          <w:sz w:val="24"/>
          <w:szCs w:val="24"/>
        </w:rPr>
        <w:t xml:space="preserve"> because of his position that </w:t>
      </w:r>
      <w:r w:rsidR="0083605C">
        <w:rPr>
          <w:rFonts w:ascii="Arial" w:hAnsi="Arial" w:cs="Arial"/>
          <w:bCs/>
          <w:sz w:val="24"/>
          <w:szCs w:val="24"/>
        </w:rPr>
        <w:t xml:space="preserve">all of the Partnerships funds were his and that Hamed had no </w:t>
      </w:r>
      <w:r w:rsidR="00CB10C3">
        <w:rPr>
          <w:rFonts w:ascii="Arial" w:hAnsi="Arial" w:cs="Arial"/>
          <w:bCs/>
          <w:sz w:val="24"/>
          <w:szCs w:val="24"/>
        </w:rPr>
        <w:t xml:space="preserve">partnership </w:t>
      </w:r>
      <w:r w:rsidR="0083605C">
        <w:rPr>
          <w:rFonts w:ascii="Arial" w:hAnsi="Arial" w:cs="Arial"/>
          <w:bCs/>
          <w:sz w:val="24"/>
          <w:szCs w:val="24"/>
        </w:rPr>
        <w:t>interest in those funds</w:t>
      </w:r>
      <w:r w:rsidR="00CB10C3">
        <w:rPr>
          <w:rFonts w:ascii="Arial" w:hAnsi="Arial" w:cs="Arial"/>
          <w:bCs/>
          <w:sz w:val="24"/>
          <w:szCs w:val="24"/>
        </w:rPr>
        <w:t>—</w:t>
      </w:r>
      <w:r w:rsidR="003A03D0">
        <w:rPr>
          <w:rFonts w:ascii="Arial" w:hAnsi="Arial" w:cs="Arial"/>
          <w:bCs/>
          <w:sz w:val="24"/>
          <w:szCs w:val="24"/>
        </w:rPr>
        <w:t xml:space="preserve">one need only read the </w:t>
      </w:r>
      <w:r w:rsidR="000F0AFA">
        <w:rPr>
          <w:rFonts w:ascii="Arial" w:hAnsi="Arial" w:cs="Arial"/>
          <w:bCs/>
          <w:sz w:val="24"/>
          <w:szCs w:val="24"/>
        </w:rPr>
        <w:t xml:space="preserve">June 29th </w:t>
      </w:r>
      <w:r w:rsidR="003A03D0">
        <w:rPr>
          <w:rFonts w:ascii="Arial" w:hAnsi="Arial" w:cs="Arial"/>
          <w:bCs/>
          <w:sz w:val="24"/>
          <w:szCs w:val="24"/>
        </w:rPr>
        <w:t xml:space="preserve">letter from </w:t>
      </w:r>
      <w:r w:rsidR="00201B76">
        <w:rPr>
          <w:rFonts w:ascii="Arial" w:hAnsi="Arial" w:cs="Arial"/>
          <w:bCs/>
          <w:sz w:val="24"/>
          <w:szCs w:val="24"/>
        </w:rPr>
        <w:t xml:space="preserve">Fathi Yusuf’s attorney, Joseph DiRuzzo, </w:t>
      </w:r>
      <w:r w:rsidR="003A03D0">
        <w:rPr>
          <w:rFonts w:ascii="Arial" w:hAnsi="Arial" w:cs="Arial"/>
          <w:bCs/>
          <w:sz w:val="24"/>
          <w:szCs w:val="24"/>
        </w:rPr>
        <w:t>to VI</w:t>
      </w:r>
      <w:r w:rsidR="006E6431">
        <w:rPr>
          <w:rFonts w:ascii="Arial" w:hAnsi="Arial" w:cs="Arial"/>
          <w:bCs/>
          <w:sz w:val="24"/>
          <w:szCs w:val="24"/>
        </w:rPr>
        <w:t xml:space="preserve"> </w:t>
      </w:r>
      <w:r w:rsidR="003A03D0">
        <w:rPr>
          <w:rFonts w:ascii="Arial" w:hAnsi="Arial" w:cs="Arial"/>
          <w:bCs/>
          <w:sz w:val="24"/>
          <w:szCs w:val="24"/>
        </w:rPr>
        <w:t xml:space="preserve">BIR in which he </w:t>
      </w:r>
      <w:r w:rsidR="00873686">
        <w:rPr>
          <w:rFonts w:ascii="Arial" w:hAnsi="Arial" w:cs="Arial"/>
          <w:bCs/>
          <w:sz w:val="24"/>
          <w:szCs w:val="24"/>
        </w:rPr>
        <w:t>stated</w:t>
      </w:r>
      <w:r w:rsidR="00201B76">
        <w:rPr>
          <w:rFonts w:ascii="Arial" w:hAnsi="Arial" w:cs="Arial"/>
          <w:bCs/>
          <w:sz w:val="24"/>
          <w:szCs w:val="24"/>
        </w:rPr>
        <w:t xml:space="preserve"> </w:t>
      </w:r>
      <w:r w:rsidR="003A03D0">
        <w:rPr>
          <w:rFonts w:ascii="Arial" w:hAnsi="Arial" w:cs="Arial"/>
          <w:bCs/>
          <w:sz w:val="24"/>
          <w:szCs w:val="24"/>
        </w:rPr>
        <w:t>(</w:t>
      </w:r>
      <w:r w:rsidR="00CB10C3">
        <w:rPr>
          <w:rFonts w:ascii="Arial" w:hAnsi="Arial" w:cs="Arial"/>
          <w:bCs/>
          <w:sz w:val="24"/>
          <w:szCs w:val="24"/>
        </w:rPr>
        <w:t xml:space="preserve">to </w:t>
      </w:r>
      <w:r w:rsidR="00201B76">
        <w:rPr>
          <w:rFonts w:ascii="Arial" w:hAnsi="Arial" w:cs="Arial"/>
          <w:sz w:val="24"/>
          <w:szCs w:val="24"/>
        </w:rPr>
        <w:t xml:space="preserve">Tamika M. Archer, Esq., VI Office of the Attorney General, </w:t>
      </w:r>
      <w:r w:rsidR="00201B76">
        <w:rPr>
          <w:rFonts w:ascii="Arial" w:hAnsi="Arial" w:cs="Arial"/>
          <w:bCs/>
          <w:color w:val="313131"/>
          <w:sz w:val="24"/>
          <w:szCs w:val="24"/>
        </w:rPr>
        <w:t>Tamarah Parson-Smalls, Esq., VI</w:t>
      </w:r>
      <w:r w:rsidR="006E6431">
        <w:rPr>
          <w:rFonts w:ascii="Arial" w:hAnsi="Arial" w:cs="Arial"/>
          <w:bCs/>
          <w:color w:val="313131"/>
          <w:sz w:val="24"/>
          <w:szCs w:val="24"/>
        </w:rPr>
        <w:t xml:space="preserve"> </w:t>
      </w:r>
      <w:r w:rsidR="00201B76">
        <w:rPr>
          <w:rFonts w:ascii="Arial" w:hAnsi="Arial" w:cs="Arial"/>
          <w:bCs/>
          <w:color w:val="313131"/>
          <w:sz w:val="24"/>
          <w:szCs w:val="24"/>
        </w:rPr>
        <w:t xml:space="preserve">BIR, and </w:t>
      </w:r>
      <w:r w:rsidR="00201B76">
        <w:rPr>
          <w:rFonts w:ascii="Arial" w:hAnsi="Arial" w:cs="Arial"/>
          <w:sz w:val="24"/>
          <w:szCs w:val="24"/>
        </w:rPr>
        <w:t>Lori Hendrickson, Esq., DOJ</w:t>
      </w:r>
      <w:r w:rsidR="003A03D0">
        <w:rPr>
          <w:rFonts w:ascii="Arial" w:hAnsi="Arial" w:cs="Arial"/>
          <w:sz w:val="24"/>
          <w:szCs w:val="24"/>
        </w:rPr>
        <w:t>)</w:t>
      </w:r>
      <w:r w:rsidR="00201B76">
        <w:rPr>
          <w:rFonts w:ascii="Arial" w:hAnsi="Arial" w:cs="Arial"/>
          <w:sz w:val="24"/>
          <w:szCs w:val="24"/>
        </w:rPr>
        <w:t xml:space="preserve"> that the $6.5 million tax payment </w:t>
      </w:r>
      <w:r w:rsidR="006F5337" w:rsidRPr="006F5337">
        <w:rPr>
          <w:rFonts w:ascii="Arial" w:hAnsi="Arial" w:cs="Arial"/>
          <w:b/>
          <w:sz w:val="24"/>
          <w:szCs w:val="24"/>
        </w:rPr>
        <w:t xml:space="preserve">didn't </w:t>
      </w:r>
      <w:r w:rsidR="00201B76" w:rsidRPr="003A03D0">
        <w:rPr>
          <w:rFonts w:ascii="Arial" w:hAnsi="Arial" w:cs="Arial"/>
          <w:b/>
          <w:sz w:val="24"/>
          <w:szCs w:val="24"/>
        </w:rPr>
        <w:t>cover Mohammad Hamed or his sons</w:t>
      </w:r>
      <w:r w:rsidR="00201B76">
        <w:rPr>
          <w:rFonts w:ascii="Arial" w:hAnsi="Arial" w:cs="Arial"/>
          <w:sz w:val="24"/>
          <w:szCs w:val="24"/>
        </w:rPr>
        <w:t>:</w:t>
      </w:r>
    </w:p>
    <w:p w:rsidR="00201B76" w:rsidRDefault="00201B76" w:rsidP="00201B76">
      <w:pPr>
        <w:autoSpaceDE w:val="0"/>
        <w:autoSpaceDN w:val="0"/>
        <w:adjustRightInd w:val="0"/>
        <w:ind w:left="720" w:right="720"/>
        <w:jc w:val="both"/>
        <w:rPr>
          <w:rFonts w:ascii="Arial" w:hAnsi="Arial" w:cs="Arial"/>
          <w:sz w:val="24"/>
          <w:szCs w:val="24"/>
        </w:rPr>
      </w:pPr>
      <w:r>
        <w:rPr>
          <w:rFonts w:ascii="Arial" w:hAnsi="Arial" w:cs="Arial"/>
          <w:sz w:val="24"/>
          <w:szCs w:val="24"/>
        </w:rPr>
        <w:t xml:space="preserve">This is a material breach of the agreement that was reached in the mediation conducted before Judge Barnard. The Parties to the mediation explicitly agreed that the $6.5M tendered </w:t>
      </w:r>
      <w:r w:rsidRPr="003A03D0">
        <w:rPr>
          <w:rFonts w:ascii="Arial" w:hAnsi="Arial" w:cs="Arial"/>
          <w:b/>
          <w:sz w:val="24"/>
          <w:szCs w:val="24"/>
        </w:rPr>
        <w:t>was to satisfy only the Yusuf family members' tax liabilities for the years 2002 - 2010 and not for any tax liability of Mohammad Hamed (and by extension any of the Hamed family members).</w:t>
      </w:r>
      <w:r>
        <w:rPr>
          <w:rFonts w:ascii="Arial" w:hAnsi="Arial" w:cs="Arial"/>
          <w:sz w:val="24"/>
          <w:szCs w:val="24"/>
        </w:rPr>
        <w:t xml:space="preserve"> We made clear that this term was non-negotiable. Everyone present agreed that Mohammed Hamed was not to be covered and </w:t>
      </w:r>
      <w:r>
        <w:rPr>
          <w:rFonts w:ascii="Arial" w:hAnsi="Arial" w:cs="Arial"/>
          <w:sz w:val="24"/>
          <w:szCs w:val="24"/>
        </w:rPr>
        <w:lastRenderedPageBreak/>
        <w:t>under no circumstances would any portion of the $6.5M be credited/</w:t>
      </w:r>
      <w:r w:rsidR="00CB10C3">
        <w:rPr>
          <w:rFonts w:ascii="Arial" w:hAnsi="Arial" w:cs="Arial"/>
          <w:sz w:val="24"/>
          <w:szCs w:val="24"/>
        </w:rPr>
        <w:t xml:space="preserve"> </w:t>
      </w:r>
      <w:r>
        <w:rPr>
          <w:rFonts w:ascii="Arial" w:hAnsi="Arial" w:cs="Arial"/>
          <w:sz w:val="24"/>
          <w:szCs w:val="24"/>
        </w:rPr>
        <w:t xml:space="preserve">transferred to the tax account or to satisfy any tax liability of another taxpayer (and in particular Mohammad Hamed or his family members).  </w:t>
      </w:r>
    </w:p>
    <w:p w:rsidR="00201B76" w:rsidRDefault="00201B76" w:rsidP="00201B76">
      <w:pPr>
        <w:autoSpaceDE w:val="0"/>
        <w:autoSpaceDN w:val="0"/>
        <w:adjustRightInd w:val="0"/>
        <w:ind w:left="720" w:right="720"/>
        <w:jc w:val="both"/>
        <w:rPr>
          <w:rFonts w:ascii="Arial" w:hAnsi="Arial" w:cs="Arial"/>
          <w:sz w:val="24"/>
          <w:szCs w:val="24"/>
        </w:rPr>
      </w:pPr>
    </w:p>
    <w:p w:rsidR="00201B76" w:rsidRDefault="00152EF6" w:rsidP="009E0516">
      <w:pPr>
        <w:autoSpaceDE w:val="0"/>
        <w:autoSpaceDN w:val="0"/>
        <w:adjustRightInd w:val="0"/>
        <w:spacing w:line="480" w:lineRule="auto"/>
        <w:jc w:val="both"/>
        <w:rPr>
          <w:rFonts w:ascii="Arial" w:hAnsi="Arial" w:cs="Arial"/>
          <w:sz w:val="24"/>
          <w:szCs w:val="24"/>
        </w:rPr>
      </w:pPr>
      <w:r>
        <w:rPr>
          <w:rFonts w:ascii="Arial" w:hAnsi="Arial" w:cs="Arial"/>
          <w:sz w:val="24"/>
          <w:szCs w:val="24"/>
        </w:rPr>
        <w:t xml:space="preserve">See </w:t>
      </w:r>
      <w:r w:rsidR="00132C99" w:rsidRPr="00152EF6">
        <w:rPr>
          <w:rFonts w:ascii="Arial" w:hAnsi="Arial" w:cs="Arial"/>
          <w:b/>
          <w:sz w:val="24"/>
          <w:szCs w:val="24"/>
        </w:rPr>
        <w:t xml:space="preserve">Exhibit </w:t>
      </w:r>
      <w:r>
        <w:rPr>
          <w:rFonts w:ascii="Arial" w:hAnsi="Arial" w:cs="Arial"/>
          <w:b/>
          <w:sz w:val="24"/>
          <w:szCs w:val="24"/>
        </w:rPr>
        <w:t>4</w:t>
      </w:r>
      <w:r w:rsidR="00132C99">
        <w:rPr>
          <w:rFonts w:ascii="Arial" w:hAnsi="Arial" w:cs="Arial"/>
          <w:sz w:val="24"/>
          <w:szCs w:val="24"/>
        </w:rPr>
        <w:t xml:space="preserve">, </w:t>
      </w:r>
      <w:r w:rsidR="00201B76">
        <w:rPr>
          <w:rFonts w:ascii="Arial" w:hAnsi="Arial" w:cs="Arial"/>
          <w:sz w:val="24"/>
          <w:szCs w:val="24"/>
        </w:rPr>
        <w:t>at p. HAMD594356</w:t>
      </w:r>
      <w:r w:rsidR="00586AAB">
        <w:rPr>
          <w:rFonts w:ascii="Arial" w:hAnsi="Arial" w:cs="Arial"/>
          <w:sz w:val="24"/>
          <w:szCs w:val="24"/>
        </w:rPr>
        <w:t xml:space="preserve"> (emphasis added.)</w:t>
      </w:r>
      <w:r w:rsidR="00201B76">
        <w:rPr>
          <w:rFonts w:ascii="Arial" w:hAnsi="Arial" w:cs="Arial"/>
          <w:sz w:val="24"/>
          <w:szCs w:val="24"/>
        </w:rPr>
        <w:t xml:space="preserve">  </w:t>
      </w:r>
      <w:r w:rsidR="00201B76">
        <w:rPr>
          <w:rFonts w:ascii="Arial" w:hAnsi="Arial" w:cs="Arial"/>
          <w:bCs/>
          <w:sz w:val="24"/>
          <w:szCs w:val="24"/>
        </w:rPr>
        <w:t xml:space="preserve">Attorney DiRuzzo </w:t>
      </w:r>
      <w:r w:rsidR="00132C99">
        <w:rPr>
          <w:rFonts w:ascii="Arial" w:hAnsi="Arial" w:cs="Arial"/>
          <w:bCs/>
          <w:sz w:val="24"/>
          <w:szCs w:val="24"/>
        </w:rPr>
        <w:t xml:space="preserve">went on to actually </w:t>
      </w:r>
      <w:r w:rsidR="00201B76">
        <w:rPr>
          <w:rFonts w:ascii="Arial" w:hAnsi="Arial" w:cs="Arial"/>
          <w:bCs/>
          <w:sz w:val="24"/>
          <w:szCs w:val="24"/>
        </w:rPr>
        <w:t xml:space="preserve">threaten </w:t>
      </w:r>
      <w:r w:rsidR="00873686">
        <w:rPr>
          <w:rFonts w:ascii="Arial" w:hAnsi="Arial" w:cs="Arial"/>
          <w:bCs/>
          <w:sz w:val="24"/>
          <w:szCs w:val="24"/>
        </w:rPr>
        <w:t>the VI BIR</w:t>
      </w:r>
      <w:r w:rsidR="005F0FB8">
        <w:rPr>
          <w:rFonts w:ascii="Arial" w:hAnsi="Arial" w:cs="Arial"/>
          <w:bCs/>
          <w:sz w:val="24"/>
          <w:szCs w:val="24"/>
        </w:rPr>
        <w:t xml:space="preserve"> on behalf of Yusuf</w:t>
      </w:r>
      <w:r w:rsidR="00873686">
        <w:rPr>
          <w:rFonts w:ascii="Arial" w:hAnsi="Arial" w:cs="Arial"/>
          <w:bCs/>
          <w:sz w:val="24"/>
          <w:szCs w:val="24"/>
        </w:rPr>
        <w:t xml:space="preserve">. He warned that Yusuf would file a lawsuit against the Government </w:t>
      </w:r>
      <w:r w:rsidR="00201B76">
        <w:rPr>
          <w:rFonts w:ascii="Arial" w:hAnsi="Arial" w:cs="Arial"/>
          <w:bCs/>
          <w:sz w:val="24"/>
          <w:szCs w:val="24"/>
        </w:rPr>
        <w:t>to recoup the $6.5 million payment unless the VI</w:t>
      </w:r>
      <w:r w:rsidR="001B5663">
        <w:rPr>
          <w:rFonts w:ascii="Arial" w:hAnsi="Arial" w:cs="Arial"/>
          <w:bCs/>
          <w:sz w:val="24"/>
          <w:szCs w:val="24"/>
        </w:rPr>
        <w:t xml:space="preserve"> BIR</w:t>
      </w:r>
      <w:r w:rsidR="00201B76">
        <w:rPr>
          <w:rFonts w:ascii="Arial" w:hAnsi="Arial" w:cs="Arial"/>
          <w:bCs/>
          <w:sz w:val="24"/>
          <w:szCs w:val="24"/>
        </w:rPr>
        <w:t xml:space="preserve"> confirmed that the payment applied </w:t>
      </w:r>
      <w:r w:rsidR="00201B76" w:rsidRPr="001B5663">
        <w:rPr>
          <w:rFonts w:ascii="Arial" w:hAnsi="Arial" w:cs="Arial"/>
          <w:bCs/>
          <w:i/>
          <w:sz w:val="24"/>
          <w:szCs w:val="24"/>
          <w:u w:val="single"/>
        </w:rPr>
        <w:t>only</w:t>
      </w:r>
      <w:r w:rsidR="00201B76">
        <w:rPr>
          <w:rFonts w:ascii="Arial" w:hAnsi="Arial" w:cs="Arial"/>
          <w:bCs/>
          <w:sz w:val="24"/>
          <w:szCs w:val="24"/>
        </w:rPr>
        <w:t xml:space="preserve"> to Yusuf</w:t>
      </w:r>
      <w:r w:rsidR="00132C99">
        <w:rPr>
          <w:rFonts w:ascii="Arial" w:hAnsi="Arial" w:cs="Arial"/>
          <w:bCs/>
          <w:sz w:val="24"/>
          <w:szCs w:val="24"/>
        </w:rPr>
        <w:t>'s</w:t>
      </w:r>
      <w:r w:rsidR="00201B76">
        <w:rPr>
          <w:rFonts w:ascii="Arial" w:hAnsi="Arial" w:cs="Arial"/>
          <w:bCs/>
          <w:sz w:val="24"/>
          <w:szCs w:val="24"/>
        </w:rPr>
        <w:t xml:space="preserve"> and his children’s taxes</w:t>
      </w:r>
      <w:r w:rsidR="00CB10C3">
        <w:rPr>
          <w:rFonts w:ascii="Arial" w:hAnsi="Arial" w:cs="Arial"/>
          <w:bCs/>
          <w:sz w:val="24"/>
          <w:szCs w:val="24"/>
        </w:rPr>
        <w:t>, not Hamed</w:t>
      </w:r>
      <w:r w:rsidR="003164B5">
        <w:rPr>
          <w:rFonts w:ascii="Arial" w:hAnsi="Arial" w:cs="Arial"/>
          <w:bCs/>
          <w:sz w:val="24"/>
          <w:szCs w:val="24"/>
        </w:rPr>
        <w:t>'s or his sons'</w:t>
      </w:r>
      <w:r w:rsidR="00201B76">
        <w:rPr>
          <w:rFonts w:ascii="Arial" w:hAnsi="Arial" w:cs="Arial"/>
          <w:bCs/>
          <w:sz w:val="24"/>
          <w:szCs w:val="24"/>
        </w:rPr>
        <w:t>:</w:t>
      </w:r>
    </w:p>
    <w:p w:rsidR="00201B76" w:rsidRDefault="00201B76" w:rsidP="00201B76">
      <w:pPr>
        <w:autoSpaceDE w:val="0"/>
        <w:autoSpaceDN w:val="0"/>
        <w:adjustRightInd w:val="0"/>
        <w:ind w:left="720" w:right="720"/>
        <w:jc w:val="both"/>
        <w:rPr>
          <w:rFonts w:ascii="Arial" w:hAnsi="Arial" w:cs="Arial"/>
          <w:sz w:val="24"/>
          <w:szCs w:val="23"/>
        </w:rPr>
      </w:pPr>
      <w:r>
        <w:rPr>
          <w:rFonts w:ascii="Arial" w:hAnsi="Arial" w:cs="Arial"/>
          <w:sz w:val="24"/>
          <w:szCs w:val="25"/>
        </w:rPr>
        <w:t>In order to cure the breach we demand (i) that the VIBIR retract the June 20</w:t>
      </w:r>
      <w:r>
        <w:rPr>
          <w:rFonts w:ascii="Arial" w:hAnsi="Arial" w:cs="Arial"/>
          <w:sz w:val="24"/>
          <w:szCs w:val="25"/>
          <w:vertAlign w:val="superscript"/>
        </w:rPr>
        <w:t>th</w:t>
      </w:r>
      <w:r>
        <w:rPr>
          <w:rFonts w:ascii="Arial" w:hAnsi="Arial" w:cs="Arial"/>
          <w:sz w:val="24"/>
          <w:szCs w:val="25"/>
        </w:rPr>
        <w:t xml:space="preserve"> letters issued to </w:t>
      </w:r>
      <w:r>
        <w:rPr>
          <w:rFonts w:ascii="Arial" w:hAnsi="Arial" w:cs="Arial"/>
          <w:sz w:val="24"/>
          <w:szCs w:val="24"/>
        </w:rPr>
        <w:t>Mohammad Hamed (and confirm in writing its withdrawal to us) and (ii) that the VIBIR issue us a</w:t>
      </w:r>
      <w:r>
        <w:rPr>
          <w:rFonts w:ascii="Arial" w:hAnsi="Arial" w:cs="Arial"/>
          <w:sz w:val="24"/>
          <w:szCs w:val="25"/>
        </w:rPr>
        <w:t xml:space="preserve"> </w:t>
      </w:r>
      <w:r>
        <w:rPr>
          <w:rFonts w:ascii="Arial" w:hAnsi="Arial" w:cs="Arial"/>
          <w:sz w:val="24"/>
          <w:szCs w:val="24"/>
        </w:rPr>
        <w:t>letter confirming that the $6.5M paid was used to satisfy only the tax liabilities of the Yusuf family</w:t>
      </w:r>
      <w:r>
        <w:rPr>
          <w:rFonts w:ascii="Arial" w:hAnsi="Arial" w:cs="Arial"/>
          <w:sz w:val="24"/>
          <w:szCs w:val="25"/>
        </w:rPr>
        <w:t xml:space="preserve"> members (as shareholders of United Corporation, as an Subchapter S-Corp under the Internal Revenue Code) and not to satisfy any tax liability of Mohammad Hamed or any other taxpayer </w:t>
      </w:r>
      <w:r>
        <w:rPr>
          <w:rFonts w:ascii="Arial" w:hAnsi="Arial" w:cs="Arial"/>
          <w:sz w:val="24"/>
          <w:szCs w:val="23"/>
        </w:rPr>
        <w:t>(including but not limited to other Hamed family members).</w:t>
      </w:r>
    </w:p>
    <w:p w:rsidR="00201B76" w:rsidRDefault="008621BB" w:rsidP="00201B76">
      <w:pPr>
        <w:autoSpaceDE w:val="0"/>
        <w:autoSpaceDN w:val="0"/>
        <w:adjustRightInd w:val="0"/>
        <w:ind w:left="720" w:right="720"/>
        <w:jc w:val="both"/>
        <w:rPr>
          <w:rFonts w:ascii="Arial" w:hAnsi="Arial" w:cs="Arial"/>
          <w:sz w:val="24"/>
          <w:szCs w:val="25"/>
        </w:rPr>
      </w:pPr>
      <w:r>
        <w:rPr>
          <w:rFonts w:ascii="Arial" w:hAnsi="Arial" w:cs="Arial"/>
          <w:sz w:val="24"/>
          <w:szCs w:val="25"/>
        </w:rPr>
        <w:tab/>
      </w:r>
      <w:r w:rsidR="00201B76">
        <w:rPr>
          <w:rFonts w:ascii="Arial" w:hAnsi="Arial" w:cs="Arial"/>
          <w:sz w:val="24"/>
          <w:szCs w:val="25"/>
        </w:rPr>
        <w:t xml:space="preserve">If the VIBIR does not cure this breach immediately we will seek to recoup the $6.5M that was </w:t>
      </w:r>
      <w:r w:rsidR="00201B76">
        <w:rPr>
          <w:rFonts w:ascii="Arial" w:hAnsi="Arial" w:cs="Arial"/>
          <w:sz w:val="24"/>
          <w:szCs w:val="23"/>
        </w:rPr>
        <w:t xml:space="preserve">tendered as it was obtained either (i) by mutual mistake, (ii) in bad faith, or (iii) by fraud.  </w:t>
      </w:r>
      <w:r w:rsidR="00201B76">
        <w:rPr>
          <w:rFonts w:ascii="Arial" w:hAnsi="Arial" w:cs="Arial"/>
          <w:i/>
          <w:sz w:val="24"/>
          <w:szCs w:val="23"/>
        </w:rPr>
        <w:t>Id</w:t>
      </w:r>
      <w:r w:rsidR="00201B76">
        <w:rPr>
          <w:rFonts w:ascii="Arial" w:hAnsi="Arial" w:cs="Arial"/>
          <w:sz w:val="24"/>
          <w:szCs w:val="23"/>
        </w:rPr>
        <w:t>.</w:t>
      </w:r>
    </w:p>
    <w:p w:rsidR="00201B76" w:rsidRDefault="00201B76" w:rsidP="00201B76">
      <w:pPr>
        <w:jc w:val="both"/>
        <w:outlineLvl w:val="0"/>
        <w:rPr>
          <w:rFonts w:ascii="Arial" w:hAnsi="Arial" w:cs="Arial"/>
          <w:bCs/>
          <w:sz w:val="24"/>
          <w:szCs w:val="24"/>
        </w:rPr>
      </w:pPr>
    </w:p>
    <w:p w:rsidR="002C351C" w:rsidRPr="00132C99" w:rsidRDefault="009E0516" w:rsidP="00453FAD">
      <w:pPr>
        <w:spacing w:line="480" w:lineRule="auto"/>
        <w:jc w:val="both"/>
        <w:outlineLvl w:val="0"/>
        <w:rPr>
          <w:rFonts w:ascii="Arial" w:hAnsi="Arial" w:cs="Arial"/>
          <w:b/>
          <w:bCs/>
          <w:sz w:val="24"/>
          <w:szCs w:val="24"/>
        </w:rPr>
      </w:pPr>
      <w:r w:rsidRPr="00132C99">
        <w:rPr>
          <w:rFonts w:ascii="Arial" w:hAnsi="Arial" w:cs="Arial"/>
          <w:b/>
          <w:bCs/>
          <w:sz w:val="24"/>
          <w:szCs w:val="24"/>
        </w:rPr>
        <w:t xml:space="preserve">It is </w:t>
      </w:r>
      <w:r w:rsidR="005F0FB8">
        <w:rPr>
          <w:rFonts w:ascii="Arial" w:hAnsi="Arial" w:cs="Arial"/>
          <w:b/>
          <w:bCs/>
          <w:sz w:val="24"/>
          <w:szCs w:val="24"/>
        </w:rPr>
        <w:t>critical</w:t>
      </w:r>
      <w:r w:rsidRPr="00132C99">
        <w:rPr>
          <w:rFonts w:ascii="Arial" w:hAnsi="Arial" w:cs="Arial"/>
          <w:b/>
          <w:bCs/>
          <w:sz w:val="24"/>
          <w:szCs w:val="24"/>
        </w:rPr>
        <w:t xml:space="preserve"> to note</w:t>
      </w:r>
      <w:r w:rsidR="00CB10C3">
        <w:rPr>
          <w:rFonts w:ascii="Arial" w:hAnsi="Arial" w:cs="Arial"/>
          <w:b/>
          <w:bCs/>
          <w:sz w:val="24"/>
          <w:szCs w:val="24"/>
        </w:rPr>
        <w:t xml:space="preserve"> two things: </w:t>
      </w:r>
      <w:r w:rsidR="00D8038B" w:rsidRPr="00132C99">
        <w:rPr>
          <w:rFonts w:ascii="Arial" w:hAnsi="Arial" w:cs="Arial"/>
          <w:b/>
          <w:bCs/>
          <w:sz w:val="24"/>
          <w:szCs w:val="24"/>
        </w:rPr>
        <w:t xml:space="preserve">(1) this </w:t>
      </w:r>
      <w:r w:rsidR="00B079F2">
        <w:rPr>
          <w:rFonts w:ascii="Arial" w:hAnsi="Arial" w:cs="Arial"/>
          <w:b/>
          <w:bCs/>
          <w:sz w:val="24"/>
          <w:szCs w:val="24"/>
        </w:rPr>
        <w:t xml:space="preserve">refusal to have the Partnership pay these taxes </w:t>
      </w:r>
      <w:r w:rsidR="00D8038B" w:rsidRPr="00132C99">
        <w:rPr>
          <w:rFonts w:ascii="Arial" w:hAnsi="Arial" w:cs="Arial"/>
          <w:b/>
          <w:bCs/>
          <w:sz w:val="24"/>
          <w:szCs w:val="24"/>
        </w:rPr>
        <w:t xml:space="preserve">was </w:t>
      </w:r>
      <w:r w:rsidR="00D8038B" w:rsidRPr="00132C99">
        <w:rPr>
          <w:rFonts w:ascii="Arial" w:hAnsi="Arial" w:cs="Arial"/>
          <w:b/>
          <w:bCs/>
          <w:sz w:val="24"/>
          <w:szCs w:val="24"/>
          <w:u w:val="single"/>
        </w:rPr>
        <w:t>AFTER</w:t>
      </w:r>
      <w:r w:rsidR="00D8038B" w:rsidRPr="00132C99">
        <w:rPr>
          <w:rFonts w:ascii="Arial" w:hAnsi="Arial" w:cs="Arial"/>
          <w:b/>
          <w:bCs/>
          <w:sz w:val="24"/>
          <w:szCs w:val="24"/>
        </w:rPr>
        <w:t xml:space="preserve"> Judge Brady's </w:t>
      </w:r>
      <w:r w:rsidR="008621BB">
        <w:rPr>
          <w:rFonts w:ascii="Arial" w:hAnsi="Arial" w:cs="Arial"/>
          <w:b/>
          <w:bCs/>
          <w:sz w:val="24"/>
          <w:szCs w:val="24"/>
        </w:rPr>
        <w:t xml:space="preserve">April 25, 2013 </w:t>
      </w:r>
      <w:r w:rsidR="00D8038B" w:rsidRPr="00132C99">
        <w:rPr>
          <w:rFonts w:ascii="Arial" w:hAnsi="Arial" w:cs="Arial"/>
          <w:b/>
          <w:bCs/>
          <w:sz w:val="24"/>
          <w:szCs w:val="24"/>
        </w:rPr>
        <w:t xml:space="preserve">decision </w:t>
      </w:r>
      <w:r w:rsidR="008621BB">
        <w:rPr>
          <w:rFonts w:ascii="Arial" w:hAnsi="Arial" w:cs="Arial"/>
          <w:b/>
          <w:bCs/>
          <w:sz w:val="24"/>
          <w:szCs w:val="24"/>
        </w:rPr>
        <w:t>as to</w:t>
      </w:r>
      <w:r w:rsidR="00D8038B" w:rsidRPr="00132C99">
        <w:rPr>
          <w:rFonts w:ascii="Arial" w:hAnsi="Arial" w:cs="Arial"/>
          <w:b/>
          <w:bCs/>
          <w:sz w:val="24"/>
          <w:szCs w:val="24"/>
        </w:rPr>
        <w:t xml:space="preserve"> the </w:t>
      </w:r>
      <w:r w:rsidR="00586AAB" w:rsidRPr="00132C99">
        <w:rPr>
          <w:rFonts w:ascii="Arial" w:hAnsi="Arial" w:cs="Arial"/>
          <w:b/>
          <w:bCs/>
          <w:sz w:val="24"/>
          <w:szCs w:val="24"/>
        </w:rPr>
        <w:t>existence</w:t>
      </w:r>
      <w:r w:rsidR="002C351C" w:rsidRPr="00132C99">
        <w:rPr>
          <w:rFonts w:ascii="Arial" w:hAnsi="Arial" w:cs="Arial"/>
          <w:b/>
          <w:bCs/>
          <w:sz w:val="24"/>
          <w:szCs w:val="24"/>
        </w:rPr>
        <w:t xml:space="preserve"> of </w:t>
      </w:r>
      <w:r w:rsidR="00586AAB" w:rsidRPr="00132C99">
        <w:rPr>
          <w:rFonts w:ascii="Arial" w:hAnsi="Arial" w:cs="Arial"/>
          <w:b/>
          <w:bCs/>
          <w:sz w:val="24"/>
          <w:szCs w:val="24"/>
        </w:rPr>
        <w:t xml:space="preserve">the </w:t>
      </w:r>
      <w:r w:rsidR="00D8038B" w:rsidRPr="00132C99">
        <w:rPr>
          <w:rFonts w:ascii="Arial" w:hAnsi="Arial" w:cs="Arial"/>
          <w:b/>
          <w:bCs/>
          <w:sz w:val="24"/>
          <w:szCs w:val="24"/>
        </w:rPr>
        <w:t>Partnership</w:t>
      </w:r>
      <w:r w:rsidR="00D35C7C">
        <w:rPr>
          <w:rFonts w:ascii="Arial" w:hAnsi="Arial" w:cs="Arial"/>
          <w:b/>
          <w:bCs/>
          <w:sz w:val="24"/>
          <w:szCs w:val="24"/>
        </w:rPr>
        <w:t>—</w:t>
      </w:r>
      <w:r w:rsidR="003164B5">
        <w:rPr>
          <w:rFonts w:ascii="Arial" w:hAnsi="Arial" w:cs="Arial"/>
          <w:b/>
          <w:bCs/>
          <w:sz w:val="24"/>
          <w:szCs w:val="24"/>
          <w:u w:val="single"/>
        </w:rPr>
        <w:t>stating these were mutually held funds</w:t>
      </w:r>
      <w:r w:rsidR="00D8038B" w:rsidRPr="00132C99">
        <w:rPr>
          <w:rFonts w:ascii="Arial" w:hAnsi="Arial" w:cs="Arial"/>
          <w:b/>
          <w:bCs/>
          <w:sz w:val="24"/>
          <w:szCs w:val="24"/>
        </w:rPr>
        <w:t xml:space="preserve">, and (2) this </w:t>
      </w:r>
      <w:r w:rsidRPr="00132C99">
        <w:rPr>
          <w:rFonts w:ascii="Arial" w:hAnsi="Arial" w:cs="Arial"/>
          <w:b/>
          <w:bCs/>
          <w:sz w:val="24"/>
          <w:szCs w:val="24"/>
        </w:rPr>
        <w:t xml:space="preserve">was of </w:t>
      </w:r>
      <w:r w:rsidR="003A03D0" w:rsidRPr="00B079F2">
        <w:rPr>
          <w:rFonts w:ascii="Arial" w:hAnsi="Arial" w:cs="Arial"/>
          <w:b/>
          <w:bCs/>
          <w:i/>
          <w:sz w:val="24"/>
          <w:szCs w:val="24"/>
        </w:rPr>
        <w:t>absolutely</w:t>
      </w:r>
      <w:r w:rsidR="003A03D0" w:rsidRPr="00132C99">
        <w:rPr>
          <w:rFonts w:ascii="Arial" w:hAnsi="Arial" w:cs="Arial"/>
          <w:b/>
          <w:bCs/>
          <w:sz w:val="24"/>
          <w:szCs w:val="24"/>
        </w:rPr>
        <w:t xml:space="preserve"> </w:t>
      </w:r>
      <w:r w:rsidRPr="00132C99">
        <w:rPr>
          <w:rFonts w:ascii="Arial" w:hAnsi="Arial" w:cs="Arial"/>
          <w:b/>
          <w:bCs/>
          <w:sz w:val="24"/>
          <w:szCs w:val="24"/>
        </w:rPr>
        <w:t>no benefit to Yusuf</w:t>
      </w:r>
      <w:r w:rsidR="00B12ECA" w:rsidRPr="00132C99">
        <w:rPr>
          <w:rFonts w:ascii="Arial" w:hAnsi="Arial" w:cs="Arial"/>
          <w:b/>
          <w:bCs/>
          <w:sz w:val="24"/>
          <w:szCs w:val="24"/>
        </w:rPr>
        <w:t>—</w:t>
      </w:r>
      <w:r w:rsidRPr="00132C99">
        <w:rPr>
          <w:rFonts w:ascii="Arial" w:hAnsi="Arial" w:cs="Arial"/>
          <w:b/>
          <w:bCs/>
          <w:sz w:val="24"/>
          <w:szCs w:val="24"/>
        </w:rPr>
        <w:t xml:space="preserve">as the government </w:t>
      </w:r>
      <w:r w:rsidR="00132C99">
        <w:rPr>
          <w:rFonts w:ascii="Arial" w:hAnsi="Arial" w:cs="Arial"/>
          <w:b/>
          <w:bCs/>
          <w:sz w:val="24"/>
          <w:szCs w:val="24"/>
        </w:rPr>
        <w:t xml:space="preserve">was trying </w:t>
      </w:r>
      <w:r w:rsidR="008621BB">
        <w:rPr>
          <w:rFonts w:ascii="Arial" w:hAnsi="Arial" w:cs="Arial"/>
          <w:b/>
          <w:bCs/>
          <w:sz w:val="24"/>
          <w:szCs w:val="24"/>
        </w:rPr>
        <w:t xml:space="preserve">quite hard (as discussed below) </w:t>
      </w:r>
      <w:r w:rsidR="00132C99">
        <w:rPr>
          <w:rFonts w:ascii="Arial" w:hAnsi="Arial" w:cs="Arial"/>
          <w:b/>
          <w:bCs/>
          <w:sz w:val="24"/>
          <w:szCs w:val="24"/>
        </w:rPr>
        <w:t>to settle</w:t>
      </w:r>
      <w:r w:rsidRPr="00132C99">
        <w:rPr>
          <w:rFonts w:ascii="Arial" w:hAnsi="Arial" w:cs="Arial"/>
          <w:b/>
          <w:bCs/>
          <w:sz w:val="24"/>
          <w:szCs w:val="24"/>
        </w:rPr>
        <w:t xml:space="preserve"> all</w:t>
      </w:r>
      <w:r w:rsidR="001B5663">
        <w:rPr>
          <w:rFonts w:ascii="Arial" w:hAnsi="Arial" w:cs="Arial"/>
          <w:b/>
          <w:bCs/>
          <w:sz w:val="24"/>
          <w:szCs w:val="24"/>
        </w:rPr>
        <w:t xml:space="preserve"> </w:t>
      </w:r>
      <w:r w:rsidR="00132C99">
        <w:rPr>
          <w:rFonts w:ascii="Arial" w:hAnsi="Arial" w:cs="Arial"/>
          <w:b/>
          <w:bCs/>
          <w:sz w:val="24"/>
          <w:szCs w:val="24"/>
        </w:rPr>
        <w:t>tax claims of both sides</w:t>
      </w:r>
      <w:r w:rsidRPr="00132C99">
        <w:rPr>
          <w:rFonts w:ascii="Arial" w:hAnsi="Arial" w:cs="Arial"/>
          <w:b/>
          <w:bCs/>
          <w:sz w:val="24"/>
          <w:szCs w:val="24"/>
        </w:rPr>
        <w:t xml:space="preserve"> for the same amount.  This was </w:t>
      </w:r>
      <w:r w:rsidR="00453FAD" w:rsidRPr="00132C99">
        <w:rPr>
          <w:rFonts w:ascii="Arial" w:hAnsi="Arial" w:cs="Arial"/>
          <w:b/>
          <w:bCs/>
          <w:sz w:val="24"/>
          <w:szCs w:val="24"/>
        </w:rPr>
        <w:t>pure</w:t>
      </w:r>
      <w:r w:rsidR="00940E30">
        <w:rPr>
          <w:rFonts w:ascii="Arial" w:hAnsi="Arial" w:cs="Arial"/>
          <w:b/>
          <w:bCs/>
          <w:sz w:val="24"/>
          <w:szCs w:val="24"/>
        </w:rPr>
        <w:t>, unadulterated</w:t>
      </w:r>
      <w:r w:rsidR="00453FAD" w:rsidRPr="00132C99">
        <w:rPr>
          <w:rFonts w:ascii="Arial" w:hAnsi="Arial" w:cs="Arial"/>
          <w:b/>
          <w:bCs/>
          <w:sz w:val="24"/>
          <w:szCs w:val="24"/>
        </w:rPr>
        <w:t xml:space="preserve"> </w:t>
      </w:r>
      <w:r w:rsidR="00453FAD" w:rsidRPr="00940E30">
        <w:rPr>
          <w:rFonts w:ascii="Arial" w:hAnsi="Arial" w:cs="Arial"/>
          <w:b/>
          <w:bCs/>
          <w:i/>
          <w:sz w:val="24"/>
          <w:szCs w:val="24"/>
        </w:rPr>
        <w:t>spite</w:t>
      </w:r>
      <w:r w:rsidR="00B12ECA" w:rsidRPr="00132C99">
        <w:rPr>
          <w:rFonts w:ascii="Arial" w:hAnsi="Arial" w:cs="Arial"/>
          <w:b/>
          <w:bCs/>
          <w:sz w:val="24"/>
          <w:szCs w:val="24"/>
        </w:rPr>
        <w:t>—</w:t>
      </w:r>
      <w:r w:rsidR="00940E30">
        <w:rPr>
          <w:rFonts w:ascii="Arial" w:hAnsi="Arial" w:cs="Arial"/>
          <w:b/>
          <w:bCs/>
          <w:sz w:val="24"/>
          <w:szCs w:val="24"/>
        </w:rPr>
        <w:t xml:space="preserve">ugliness </w:t>
      </w:r>
      <w:r w:rsidR="00586AAB" w:rsidRPr="00132C99">
        <w:rPr>
          <w:rFonts w:ascii="Arial" w:hAnsi="Arial" w:cs="Arial"/>
          <w:b/>
          <w:bCs/>
          <w:sz w:val="24"/>
          <w:szCs w:val="24"/>
        </w:rPr>
        <w:t xml:space="preserve">solely </w:t>
      </w:r>
      <w:r w:rsidR="00940E30">
        <w:rPr>
          <w:rFonts w:ascii="Arial" w:hAnsi="Arial" w:cs="Arial"/>
          <w:b/>
          <w:bCs/>
          <w:sz w:val="24"/>
          <w:szCs w:val="24"/>
        </w:rPr>
        <w:t xml:space="preserve">designed </w:t>
      </w:r>
      <w:r w:rsidR="00453FAD" w:rsidRPr="00132C99">
        <w:rPr>
          <w:rFonts w:ascii="Arial" w:hAnsi="Arial" w:cs="Arial"/>
          <w:b/>
          <w:bCs/>
          <w:sz w:val="24"/>
          <w:szCs w:val="24"/>
        </w:rPr>
        <w:t>to cause additional cost to the Hameds</w:t>
      </w:r>
      <w:r w:rsidR="003164B5">
        <w:rPr>
          <w:rFonts w:ascii="Arial" w:hAnsi="Arial" w:cs="Arial"/>
          <w:b/>
          <w:bCs/>
          <w:sz w:val="24"/>
          <w:szCs w:val="24"/>
        </w:rPr>
        <w:t>,</w:t>
      </w:r>
      <w:r w:rsidR="00812541">
        <w:rPr>
          <w:rFonts w:ascii="Arial" w:hAnsi="Arial" w:cs="Arial"/>
          <w:b/>
          <w:bCs/>
          <w:sz w:val="24"/>
          <w:szCs w:val="24"/>
        </w:rPr>
        <w:t xml:space="preserve"> </w:t>
      </w:r>
      <w:r w:rsidR="00812541" w:rsidRPr="003164B5">
        <w:rPr>
          <w:rFonts w:ascii="Arial" w:hAnsi="Arial" w:cs="Arial"/>
          <w:b/>
          <w:bCs/>
          <w:i/>
          <w:sz w:val="24"/>
          <w:szCs w:val="24"/>
        </w:rPr>
        <w:t>and ultimately the Partnership</w:t>
      </w:r>
      <w:r w:rsidR="003164B5">
        <w:rPr>
          <w:rFonts w:ascii="Arial" w:hAnsi="Arial" w:cs="Arial"/>
          <w:b/>
          <w:bCs/>
          <w:i/>
          <w:sz w:val="24"/>
          <w:szCs w:val="24"/>
          <w:u w:val="single"/>
        </w:rPr>
        <w:t>,</w:t>
      </w:r>
      <w:r w:rsidR="00132C99">
        <w:rPr>
          <w:rFonts w:ascii="Arial" w:hAnsi="Arial" w:cs="Arial"/>
          <w:b/>
          <w:bCs/>
          <w:sz w:val="24"/>
          <w:szCs w:val="24"/>
        </w:rPr>
        <w:t xml:space="preserve"> </w:t>
      </w:r>
      <w:r w:rsidR="00132C99" w:rsidRPr="00812541">
        <w:rPr>
          <w:rFonts w:ascii="Arial" w:hAnsi="Arial" w:cs="Arial"/>
          <w:b/>
          <w:bCs/>
          <w:i/>
          <w:sz w:val="24"/>
          <w:szCs w:val="24"/>
        </w:rPr>
        <w:t>for not one additional cent</w:t>
      </w:r>
      <w:r w:rsidR="00940E30" w:rsidRPr="00812541">
        <w:rPr>
          <w:rFonts w:ascii="Arial" w:hAnsi="Arial" w:cs="Arial"/>
          <w:b/>
          <w:bCs/>
          <w:i/>
          <w:sz w:val="24"/>
          <w:szCs w:val="24"/>
        </w:rPr>
        <w:t xml:space="preserve"> of gain to Yusuf</w:t>
      </w:r>
      <w:r w:rsidR="00132C99">
        <w:rPr>
          <w:rFonts w:ascii="Arial" w:hAnsi="Arial" w:cs="Arial"/>
          <w:b/>
          <w:bCs/>
          <w:sz w:val="24"/>
          <w:szCs w:val="24"/>
        </w:rPr>
        <w:t>.</w:t>
      </w:r>
      <w:r w:rsidR="00453FAD" w:rsidRPr="00132C99">
        <w:rPr>
          <w:rFonts w:ascii="Arial" w:hAnsi="Arial" w:cs="Arial"/>
          <w:b/>
          <w:bCs/>
          <w:sz w:val="24"/>
          <w:szCs w:val="24"/>
        </w:rPr>
        <w:t xml:space="preserve"> </w:t>
      </w:r>
    </w:p>
    <w:p w:rsidR="00201B76" w:rsidRDefault="002C351C" w:rsidP="00453FAD">
      <w:pPr>
        <w:spacing w:line="480" w:lineRule="auto"/>
        <w:jc w:val="both"/>
        <w:outlineLvl w:val="0"/>
        <w:rPr>
          <w:rFonts w:ascii="Arial" w:hAnsi="Arial" w:cs="Arial"/>
          <w:sz w:val="24"/>
          <w:szCs w:val="24"/>
        </w:rPr>
      </w:pPr>
      <w:r>
        <w:rPr>
          <w:rFonts w:ascii="Arial" w:hAnsi="Arial" w:cs="Arial"/>
          <w:bCs/>
          <w:sz w:val="24"/>
          <w:szCs w:val="24"/>
        </w:rPr>
        <w:tab/>
        <w:t>As a result, o</w:t>
      </w:r>
      <w:r w:rsidR="00201B76">
        <w:rPr>
          <w:rFonts w:ascii="Arial" w:hAnsi="Arial" w:cs="Arial"/>
          <w:bCs/>
          <w:sz w:val="24"/>
          <w:szCs w:val="24"/>
        </w:rPr>
        <w:t>n July 1, 2013, concerned that the VI</w:t>
      </w:r>
      <w:r w:rsidR="00940E30">
        <w:rPr>
          <w:rFonts w:ascii="Arial" w:hAnsi="Arial" w:cs="Arial"/>
          <w:bCs/>
          <w:sz w:val="24"/>
          <w:szCs w:val="24"/>
        </w:rPr>
        <w:t xml:space="preserve"> </w:t>
      </w:r>
      <w:r w:rsidR="00201B76">
        <w:rPr>
          <w:rFonts w:ascii="Arial" w:hAnsi="Arial" w:cs="Arial"/>
          <w:bCs/>
          <w:sz w:val="24"/>
          <w:szCs w:val="24"/>
        </w:rPr>
        <w:t xml:space="preserve">BIR would lose the $6.5 million tax payment, </w:t>
      </w:r>
      <w:r w:rsidR="00201B76">
        <w:rPr>
          <w:rFonts w:ascii="Arial" w:hAnsi="Arial" w:cs="Arial"/>
          <w:sz w:val="24"/>
          <w:szCs w:val="24"/>
        </w:rPr>
        <w:t>Claudette Watson-Anderson, CPA, VI</w:t>
      </w:r>
      <w:r w:rsidR="008621BB">
        <w:rPr>
          <w:rFonts w:ascii="Arial" w:hAnsi="Arial" w:cs="Arial"/>
          <w:sz w:val="24"/>
          <w:szCs w:val="24"/>
        </w:rPr>
        <w:t xml:space="preserve"> </w:t>
      </w:r>
      <w:r w:rsidR="00201B76">
        <w:rPr>
          <w:rFonts w:ascii="Arial" w:hAnsi="Arial" w:cs="Arial"/>
          <w:sz w:val="24"/>
          <w:szCs w:val="24"/>
        </w:rPr>
        <w:t>BIR, sent a letter to Attorney DiRuzzo</w:t>
      </w:r>
      <w:r>
        <w:rPr>
          <w:rFonts w:ascii="Arial" w:hAnsi="Arial" w:cs="Arial"/>
          <w:sz w:val="24"/>
          <w:szCs w:val="24"/>
        </w:rPr>
        <w:t>:</w:t>
      </w:r>
      <w:r w:rsidR="00201B76">
        <w:rPr>
          <w:rFonts w:ascii="Arial" w:hAnsi="Arial" w:cs="Arial"/>
          <w:sz w:val="24"/>
          <w:szCs w:val="24"/>
        </w:rPr>
        <w:t xml:space="preserve"> </w:t>
      </w:r>
    </w:p>
    <w:p w:rsidR="00201B76" w:rsidRDefault="00201B76" w:rsidP="000D0F35">
      <w:pPr>
        <w:ind w:left="720" w:right="720"/>
        <w:jc w:val="both"/>
        <w:rPr>
          <w:rFonts w:ascii="Arial" w:hAnsi="Arial" w:cs="Arial"/>
          <w:sz w:val="24"/>
          <w:szCs w:val="24"/>
        </w:rPr>
      </w:pPr>
      <w:r>
        <w:rPr>
          <w:rFonts w:ascii="Arial" w:hAnsi="Arial" w:cs="Arial"/>
          <w:sz w:val="24"/>
          <w:szCs w:val="24"/>
        </w:rPr>
        <w:t>In response to your letter dated June 29, 2013, the Bureau hereby acknowledges that full payment of tax owed, in the amount of $6,586,132, has been applied to the returns filed for the following taxpayers only:</w:t>
      </w:r>
      <w:r w:rsidR="008621BB">
        <w:rPr>
          <w:rFonts w:ascii="Arial" w:hAnsi="Arial" w:cs="Arial"/>
          <w:sz w:val="24"/>
          <w:szCs w:val="24"/>
        </w:rPr>
        <w:t xml:space="preserve"> </w:t>
      </w:r>
      <w:r>
        <w:rPr>
          <w:rFonts w:ascii="Arial" w:hAnsi="Arial" w:cs="Arial"/>
          <w:sz w:val="24"/>
          <w:szCs w:val="24"/>
        </w:rPr>
        <w:t>Fathi &amp; Fawzia Yusuf</w:t>
      </w:r>
      <w:r w:rsidR="008621BB">
        <w:rPr>
          <w:rFonts w:ascii="Arial" w:hAnsi="Arial" w:cs="Arial"/>
          <w:sz w:val="24"/>
          <w:szCs w:val="24"/>
        </w:rPr>
        <w:t xml:space="preserve">,  </w:t>
      </w:r>
      <w:r>
        <w:rPr>
          <w:rFonts w:ascii="Arial" w:hAnsi="Arial" w:cs="Arial"/>
          <w:sz w:val="24"/>
          <w:szCs w:val="24"/>
        </w:rPr>
        <w:t>Yusuf &amp; Ala Yusuf</w:t>
      </w:r>
      <w:r w:rsidR="008621BB">
        <w:rPr>
          <w:rFonts w:ascii="Arial" w:hAnsi="Arial" w:cs="Arial"/>
          <w:sz w:val="24"/>
          <w:szCs w:val="24"/>
        </w:rPr>
        <w:t xml:space="preserve">, </w:t>
      </w:r>
      <w:r>
        <w:rPr>
          <w:rFonts w:ascii="Arial" w:hAnsi="Arial" w:cs="Arial"/>
          <w:sz w:val="24"/>
          <w:szCs w:val="24"/>
        </w:rPr>
        <w:t>Zeyad Yusuf</w:t>
      </w:r>
      <w:r w:rsidR="008621BB">
        <w:rPr>
          <w:rFonts w:ascii="Arial" w:hAnsi="Arial" w:cs="Arial"/>
          <w:sz w:val="24"/>
          <w:szCs w:val="24"/>
        </w:rPr>
        <w:t xml:space="preserve">, </w:t>
      </w:r>
      <w:r>
        <w:rPr>
          <w:rFonts w:ascii="Arial" w:hAnsi="Arial" w:cs="Arial"/>
          <w:sz w:val="24"/>
          <w:szCs w:val="24"/>
        </w:rPr>
        <w:t>Maher &amp; Najat Yusuf</w:t>
      </w:r>
      <w:r w:rsidR="008621BB">
        <w:rPr>
          <w:rFonts w:ascii="Arial" w:hAnsi="Arial" w:cs="Arial"/>
          <w:sz w:val="24"/>
          <w:szCs w:val="24"/>
        </w:rPr>
        <w:t xml:space="preserve">, </w:t>
      </w:r>
      <w:r>
        <w:rPr>
          <w:rFonts w:ascii="Arial" w:hAnsi="Arial" w:cs="Arial"/>
          <w:sz w:val="24"/>
          <w:szCs w:val="24"/>
        </w:rPr>
        <w:t>Nejah Yusuf</w:t>
      </w:r>
      <w:r w:rsidR="000D0F35">
        <w:rPr>
          <w:rFonts w:ascii="Arial" w:hAnsi="Arial" w:cs="Arial"/>
          <w:sz w:val="24"/>
          <w:szCs w:val="24"/>
        </w:rPr>
        <w:t xml:space="preserve">, [and] </w:t>
      </w:r>
      <w:r>
        <w:rPr>
          <w:rFonts w:ascii="Arial" w:hAnsi="Arial" w:cs="Arial"/>
          <w:sz w:val="24"/>
          <w:szCs w:val="24"/>
        </w:rPr>
        <w:t>Zayed Yusuf</w:t>
      </w:r>
    </w:p>
    <w:p w:rsidR="00201B76" w:rsidRDefault="00201B76" w:rsidP="00201B76">
      <w:pPr>
        <w:ind w:left="2880" w:right="720"/>
        <w:jc w:val="both"/>
        <w:rPr>
          <w:rFonts w:ascii="Arial" w:hAnsi="Arial" w:cs="Arial"/>
          <w:bCs/>
          <w:sz w:val="24"/>
          <w:szCs w:val="24"/>
        </w:rPr>
      </w:pPr>
    </w:p>
    <w:p w:rsidR="00201B76" w:rsidRDefault="00DE0602" w:rsidP="00453FAD">
      <w:pPr>
        <w:spacing w:line="480" w:lineRule="auto"/>
        <w:jc w:val="both"/>
        <w:outlineLvl w:val="0"/>
        <w:rPr>
          <w:rFonts w:ascii="Arial" w:hAnsi="Arial" w:cs="Arial"/>
          <w:bCs/>
          <w:sz w:val="24"/>
          <w:szCs w:val="24"/>
        </w:rPr>
      </w:pPr>
      <w:r w:rsidRPr="00DE0602">
        <w:rPr>
          <w:rFonts w:ascii="Arial" w:hAnsi="Arial" w:cs="Arial"/>
          <w:bCs/>
          <w:sz w:val="24"/>
          <w:szCs w:val="24"/>
        </w:rPr>
        <w:lastRenderedPageBreak/>
        <w:t>See</w:t>
      </w:r>
      <w:r>
        <w:rPr>
          <w:rFonts w:ascii="Arial" w:hAnsi="Arial" w:cs="Arial"/>
          <w:b/>
          <w:bCs/>
          <w:sz w:val="24"/>
          <w:szCs w:val="24"/>
        </w:rPr>
        <w:t xml:space="preserve"> </w:t>
      </w:r>
      <w:r w:rsidR="00132C99" w:rsidRPr="001B5663">
        <w:rPr>
          <w:rFonts w:ascii="Arial" w:hAnsi="Arial" w:cs="Arial"/>
          <w:b/>
          <w:bCs/>
          <w:sz w:val="24"/>
          <w:szCs w:val="24"/>
        </w:rPr>
        <w:t xml:space="preserve">Exhibit </w:t>
      </w:r>
      <w:r w:rsidR="00152EF6">
        <w:rPr>
          <w:rFonts w:ascii="Arial" w:hAnsi="Arial" w:cs="Arial"/>
          <w:b/>
          <w:bCs/>
          <w:sz w:val="24"/>
          <w:szCs w:val="24"/>
        </w:rPr>
        <w:t>5</w:t>
      </w:r>
      <w:r w:rsidR="00132C99">
        <w:rPr>
          <w:rFonts w:ascii="Arial" w:hAnsi="Arial" w:cs="Arial"/>
          <w:bCs/>
          <w:sz w:val="24"/>
          <w:szCs w:val="24"/>
        </w:rPr>
        <w:t>.</w:t>
      </w:r>
      <w:r w:rsidR="003A03D0">
        <w:rPr>
          <w:rFonts w:ascii="Arial" w:hAnsi="Arial" w:cs="Arial"/>
          <w:bCs/>
          <w:sz w:val="24"/>
          <w:szCs w:val="24"/>
        </w:rPr>
        <w:t xml:space="preserve">  Thus the withdrawal from Partnership funds </w:t>
      </w:r>
      <w:r w:rsidR="0004068C">
        <w:rPr>
          <w:rFonts w:ascii="Arial" w:hAnsi="Arial" w:cs="Arial"/>
          <w:bCs/>
          <w:sz w:val="24"/>
          <w:szCs w:val="24"/>
        </w:rPr>
        <w:t>t</w:t>
      </w:r>
      <w:r w:rsidR="003A03D0">
        <w:rPr>
          <w:rFonts w:ascii="Arial" w:hAnsi="Arial" w:cs="Arial"/>
          <w:bCs/>
          <w:sz w:val="24"/>
          <w:szCs w:val="24"/>
        </w:rPr>
        <w:t xml:space="preserve">o make the Yusuf tax payment </w:t>
      </w:r>
      <w:r w:rsidR="003A03D0" w:rsidRPr="00453C1A">
        <w:rPr>
          <w:rFonts w:ascii="Arial" w:hAnsi="Arial" w:cs="Arial"/>
          <w:b/>
          <w:bCs/>
          <w:sz w:val="24"/>
          <w:szCs w:val="24"/>
        </w:rPr>
        <w:t>did not apply to the Hamed's</w:t>
      </w:r>
      <w:r w:rsidR="003A03D0">
        <w:rPr>
          <w:rFonts w:ascii="Arial" w:hAnsi="Arial" w:cs="Arial"/>
          <w:bCs/>
          <w:sz w:val="24"/>
          <w:szCs w:val="24"/>
        </w:rPr>
        <w:t>.</w:t>
      </w:r>
      <w:r w:rsidR="007419C2">
        <w:rPr>
          <w:rFonts w:ascii="Arial" w:hAnsi="Arial" w:cs="Arial"/>
          <w:bCs/>
          <w:sz w:val="24"/>
          <w:szCs w:val="24"/>
        </w:rPr>
        <w:t xml:space="preserve">  To confirm that this </w:t>
      </w:r>
      <w:r w:rsidR="00940E30">
        <w:rPr>
          <w:rFonts w:ascii="Arial" w:hAnsi="Arial" w:cs="Arial"/>
          <w:bCs/>
          <w:sz w:val="24"/>
          <w:szCs w:val="24"/>
        </w:rPr>
        <w:t>was</w:t>
      </w:r>
      <w:r w:rsidR="007419C2">
        <w:rPr>
          <w:rFonts w:ascii="Arial" w:hAnsi="Arial" w:cs="Arial"/>
          <w:bCs/>
          <w:sz w:val="24"/>
          <w:szCs w:val="24"/>
        </w:rPr>
        <w:t xml:space="preserve"> the case, </w:t>
      </w:r>
      <w:r w:rsidR="00201B76">
        <w:rPr>
          <w:rFonts w:ascii="Arial" w:hAnsi="Arial" w:cs="Arial"/>
          <w:bCs/>
          <w:sz w:val="24"/>
          <w:szCs w:val="24"/>
        </w:rPr>
        <w:t xml:space="preserve">on July 1, 2013, Lori Hendrickson, U.S. Department of Justice, </w:t>
      </w:r>
      <w:r w:rsidR="001B5663">
        <w:rPr>
          <w:rFonts w:ascii="Arial" w:hAnsi="Arial" w:cs="Arial"/>
          <w:bCs/>
          <w:sz w:val="24"/>
          <w:szCs w:val="24"/>
        </w:rPr>
        <w:t xml:space="preserve">was forced to send a letter </w:t>
      </w:r>
      <w:r w:rsidR="00586AAB">
        <w:rPr>
          <w:rFonts w:ascii="Arial" w:hAnsi="Arial" w:cs="Arial"/>
          <w:bCs/>
          <w:sz w:val="24"/>
          <w:szCs w:val="24"/>
        </w:rPr>
        <w:t>stat</w:t>
      </w:r>
      <w:r w:rsidR="001B5663">
        <w:rPr>
          <w:rFonts w:ascii="Arial" w:hAnsi="Arial" w:cs="Arial"/>
          <w:bCs/>
          <w:sz w:val="24"/>
          <w:szCs w:val="24"/>
        </w:rPr>
        <w:t>ing</w:t>
      </w:r>
      <w:r w:rsidR="00201B76">
        <w:rPr>
          <w:rFonts w:ascii="Arial" w:hAnsi="Arial" w:cs="Arial"/>
          <w:bCs/>
          <w:sz w:val="24"/>
          <w:szCs w:val="24"/>
        </w:rPr>
        <w:t xml:space="preserve"> that the $6.5 million tax payment was not applicable to the Hamed family.</w:t>
      </w:r>
      <w:r w:rsidR="00DF36AE" w:rsidRPr="00DF36AE">
        <w:rPr>
          <w:rFonts w:ascii="Arial" w:hAnsi="Arial" w:cs="Arial"/>
          <w:sz w:val="24"/>
          <w:szCs w:val="24"/>
        </w:rPr>
        <w:t xml:space="preserve"> </w:t>
      </w:r>
      <w:r w:rsidR="00DF36AE" w:rsidRPr="00DE0602">
        <w:rPr>
          <w:rFonts w:ascii="Arial" w:hAnsi="Arial" w:cs="Arial"/>
          <w:sz w:val="24"/>
          <w:szCs w:val="24"/>
        </w:rPr>
        <w:t>See</w:t>
      </w:r>
      <w:r w:rsidR="00DF36AE">
        <w:rPr>
          <w:rFonts w:ascii="Arial" w:hAnsi="Arial" w:cs="Arial"/>
          <w:b/>
          <w:sz w:val="24"/>
          <w:szCs w:val="24"/>
        </w:rPr>
        <w:t xml:space="preserve"> </w:t>
      </w:r>
      <w:r w:rsidR="00DF36AE" w:rsidRPr="00DE0602">
        <w:rPr>
          <w:rFonts w:ascii="Arial" w:hAnsi="Arial" w:cs="Arial"/>
          <w:b/>
          <w:sz w:val="24"/>
          <w:szCs w:val="24"/>
        </w:rPr>
        <w:t xml:space="preserve">Exhibit </w:t>
      </w:r>
      <w:r w:rsidR="00DF36AE">
        <w:rPr>
          <w:rFonts w:ascii="Arial" w:hAnsi="Arial" w:cs="Arial"/>
          <w:b/>
          <w:sz w:val="24"/>
          <w:szCs w:val="24"/>
        </w:rPr>
        <w:t>6:</w:t>
      </w:r>
    </w:p>
    <w:p w:rsidR="00201B76" w:rsidRDefault="00201B76" w:rsidP="00F52990">
      <w:pPr>
        <w:autoSpaceDE w:val="0"/>
        <w:autoSpaceDN w:val="0"/>
        <w:adjustRightInd w:val="0"/>
        <w:ind w:left="720" w:right="720"/>
        <w:jc w:val="both"/>
        <w:rPr>
          <w:rFonts w:ascii="Arial" w:hAnsi="Arial" w:cs="Arial"/>
          <w:sz w:val="24"/>
          <w:szCs w:val="24"/>
        </w:rPr>
      </w:pPr>
      <w:r>
        <w:rPr>
          <w:rFonts w:ascii="Arial" w:hAnsi="Arial" w:cs="Arial"/>
          <w:sz w:val="24"/>
          <w:szCs w:val="24"/>
        </w:rPr>
        <w:t>I am in receipt of your letter dated June 29, 2013 and the declaration of Waleed Hamed dated June 27, 2013. The statements from the declaration you quoted in your letter are not based on any representations or promises made by representatives of the Virgin Islands Bureau of Internal Revenue</w:t>
      </w:r>
      <w:r w:rsidR="008621BB">
        <w:rPr>
          <w:rFonts w:ascii="Arial" w:hAnsi="Arial" w:cs="Arial"/>
          <w:sz w:val="24"/>
          <w:szCs w:val="24"/>
        </w:rPr>
        <w:t xml:space="preserve"> </w:t>
      </w:r>
      <w:r>
        <w:rPr>
          <w:rFonts w:ascii="Arial" w:hAnsi="Arial" w:cs="Arial"/>
          <w:sz w:val="24"/>
          <w:szCs w:val="24"/>
        </w:rPr>
        <w:t xml:space="preserve">(VIBIR) or the United States. As we all agreed, the </w:t>
      </w:r>
      <w:r w:rsidRPr="00F52990">
        <w:rPr>
          <w:rFonts w:ascii="Arial" w:hAnsi="Arial" w:cs="Arial"/>
          <w:b/>
          <w:sz w:val="24"/>
          <w:szCs w:val="24"/>
        </w:rPr>
        <w:t>$6,586,132 was applied only to members of the Yusuf family for taxes owed for 2002 through 2010</w:t>
      </w:r>
      <w:r>
        <w:rPr>
          <w:rFonts w:ascii="Arial" w:hAnsi="Arial" w:cs="Arial"/>
          <w:sz w:val="24"/>
          <w:szCs w:val="24"/>
        </w:rPr>
        <w:t>. This is confirmed, as you requested, in the attached letter dated July 1, 2013 signed by the Director of the VIBIR. No one from the named family received</w:t>
      </w:r>
      <w:r w:rsidR="00F52990">
        <w:rPr>
          <w:rFonts w:ascii="Arial" w:hAnsi="Arial" w:cs="Arial"/>
          <w:sz w:val="24"/>
          <w:szCs w:val="24"/>
        </w:rPr>
        <w:t xml:space="preserve"> </w:t>
      </w:r>
      <w:r>
        <w:rPr>
          <w:rFonts w:ascii="Arial" w:hAnsi="Arial" w:cs="Arial"/>
          <w:sz w:val="24"/>
          <w:szCs w:val="24"/>
        </w:rPr>
        <w:t xml:space="preserve">any credit or benefit from that payment.  </w:t>
      </w:r>
      <w:r w:rsidR="00F52990">
        <w:rPr>
          <w:rFonts w:ascii="Arial" w:hAnsi="Arial" w:cs="Arial"/>
          <w:sz w:val="24"/>
          <w:szCs w:val="24"/>
        </w:rPr>
        <w:t>(Emphasis added.)</w:t>
      </w:r>
    </w:p>
    <w:p w:rsidR="00201B76" w:rsidRPr="00D35C7C" w:rsidRDefault="00201B76" w:rsidP="00201B76">
      <w:pPr>
        <w:ind w:left="720" w:right="720"/>
        <w:jc w:val="both"/>
        <w:rPr>
          <w:rFonts w:ascii="Arial" w:hAnsi="Arial" w:cs="Arial"/>
          <w:sz w:val="16"/>
          <w:szCs w:val="16"/>
        </w:rPr>
      </w:pPr>
    </w:p>
    <w:p w:rsidR="00201B76" w:rsidRDefault="00586AAB" w:rsidP="00DF36AE">
      <w:pPr>
        <w:autoSpaceDE w:val="0"/>
        <w:autoSpaceDN w:val="0"/>
        <w:adjustRightInd w:val="0"/>
        <w:spacing w:line="480" w:lineRule="auto"/>
        <w:jc w:val="both"/>
        <w:rPr>
          <w:rFonts w:ascii="Arial" w:hAnsi="Arial" w:cs="Arial"/>
          <w:b/>
          <w:bCs/>
          <w:sz w:val="24"/>
          <w:szCs w:val="24"/>
        </w:rPr>
      </w:pPr>
      <w:r>
        <w:rPr>
          <w:rFonts w:ascii="Arial" w:hAnsi="Arial" w:cs="Arial"/>
          <w:sz w:val="24"/>
          <w:szCs w:val="33"/>
        </w:rPr>
        <w:t>Perhaps t</w:t>
      </w:r>
      <w:r w:rsidR="0004068C">
        <w:rPr>
          <w:rFonts w:ascii="Arial" w:hAnsi="Arial" w:cs="Arial"/>
          <w:sz w:val="24"/>
          <w:szCs w:val="33"/>
        </w:rPr>
        <w:t>he clearest explanation</w:t>
      </w:r>
      <w:r w:rsidR="001B5663">
        <w:rPr>
          <w:rFonts w:ascii="Arial" w:hAnsi="Arial" w:cs="Arial"/>
          <w:sz w:val="24"/>
          <w:szCs w:val="33"/>
        </w:rPr>
        <w:t xml:space="preserve"> of </w:t>
      </w:r>
      <w:r w:rsidR="00080286">
        <w:rPr>
          <w:rFonts w:ascii="Arial" w:hAnsi="Arial" w:cs="Arial"/>
          <w:sz w:val="24"/>
          <w:szCs w:val="33"/>
        </w:rPr>
        <w:t>why</w:t>
      </w:r>
      <w:r w:rsidR="001B5663">
        <w:rPr>
          <w:rFonts w:ascii="Arial" w:hAnsi="Arial" w:cs="Arial"/>
          <w:sz w:val="24"/>
          <w:szCs w:val="33"/>
        </w:rPr>
        <w:t xml:space="preserve"> this had changed after</w:t>
      </w:r>
      <w:r w:rsidR="00940E30">
        <w:rPr>
          <w:rFonts w:ascii="Arial" w:hAnsi="Arial" w:cs="Arial"/>
          <w:sz w:val="24"/>
          <w:szCs w:val="33"/>
        </w:rPr>
        <w:t xml:space="preserve"> (</w:t>
      </w:r>
      <w:r w:rsidR="00DF36AE">
        <w:rPr>
          <w:rFonts w:ascii="Arial" w:hAnsi="Arial" w:cs="Arial"/>
          <w:sz w:val="24"/>
          <w:szCs w:val="33"/>
        </w:rPr>
        <w:t>and because of</w:t>
      </w:r>
      <w:r w:rsidR="00940E30">
        <w:rPr>
          <w:rFonts w:ascii="Arial" w:hAnsi="Arial" w:cs="Arial"/>
          <w:sz w:val="24"/>
          <w:szCs w:val="33"/>
        </w:rPr>
        <w:t>)</w:t>
      </w:r>
      <w:r w:rsidR="001B5663">
        <w:rPr>
          <w:rFonts w:ascii="Arial" w:hAnsi="Arial" w:cs="Arial"/>
          <w:sz w:val="24"/>
          <w:szCs w:val="33"/>
        </w:rPr>
        <w:t xml:space="preserve"> </w:t>
      </w:r>
      <w:r w:rsidR="00DF36AE">
        <w:rPr>
          <w:rFonts w:ascii="Arial" w:hAnsi="Arial" w:cs="Arial"/>
          <w:sz w:val="24"/>
          <w:szCs w:val="33"/>
        </w:rPr>
        <w:t xml:space="preserve">Yusuf </w:t>
      </w:r>
      <w:r w:rsidR="003164B5">
        <w:rPr>
          <w:rFonts w:ascii="Arial" w:hAnsi="Arial" w:cs="Arial"/>
          <w:sz w:val="24"/>
          <w:szCs w:val="33"/>
        </w:rPr>
        <w:t>initiation of</w:t>
      </w:r>
      <w:r w:rsidR="00DF36AE">
        <w:rPr>
          <w:rFonts w:ascii="Arial" w:hAnsi="Arial" w:cs="Arial"/>
          <w:sz w:val="24"/>
          <w:szCs w:val="33"/>
        </w:rPr>
        <w:t xml:space="preserve"> his attempted theft of the Partnership's assets</w:t>
      </w:r>
      <w:r w:rsidR="001B5663">
        <w:rPr>
          <w:rFonts w:ascii="Arial" w:hAnsi="Arial" w:cs="Arial"/>
          <w:sz w:val="24"/>
          <w:szCs w:val="33"/>
        </w:rPr>
        <w:t xml:space="preserve">, </w:t>
      </w:r>
      <w:r w:rsidR="00940E30">
        <w:rPr>
          <w:rFonts w:ascii="Arial" w:hAnsi="Arial" w:cs="Arial"/>
          <w:sz w:val="24"/>
          <w:szCs w:val="33"/>
        </w:rPr>
        <w:t>is</w:t>
      </w:r>
      <w:r w:rsidR="001B5663">
        <w:rPr>
          <w:rFonts w:ascii="Arial" w:hAnsi="Arial" w:cs="Arial"/>
          <w:sz w:val="24"/>
          <w:szCs w:val="33"/>
        </w:rPr>
        <w:t xml:space="preserve"> the somewhat stunned statement by the DOJ's counsel to Judge Lewis in the Criminal Case hearing.  </w:t>
      </w:r>
      <w:r w:rsidR="00201B76">
        <w:rPr>
          <w:rFonts w:ascii="Arial" w:hAnsi="Arial" w:cs="Arial"/>
          <w:sz w:val="24"/>
          <w:szCs w:val="33"/>
        </w:rPr>
        <w:t xml:space="preserve">On July 16, 2013, </w:t>
      </w:r>
      <w:r w:rsidR="00201B76" w:rsidRPr="0004068C">
        <w:rPr>
          <w:rFonts w:ascii="Arial" w:hAnsi="Arial" w:cs="Arial"/>
          <w:bCs/>
          <w:sz w:val="24"/>
          <w:szCs w:val="24"/>
        </w:rPr>
        <w:t xml:space="preserve">Lori Hendrickson, DOJ, confirmed </w:t>
      </w:r>
      <w:r w:rsidR="00DF36AE">
        <w:rPr>
          <w:rFonts w:ascii="Arial" w:hAnsi="Arial" w:cs="Arial"/>
          <w:bCs/>
          <w:sz w:val="24"/>
          <w:szCs w:val="24"/>
        </w:rPr>
        <w:t>four</w:t>
      </w:r>
      <w:r w:rsidR="001B5663">
        <w:rPr>
          <w:rFonts w:ascii="Arial" w:hAnsi="Arial" w:cs="Arial"/>
          <w:bCs/>
          <w:sz w:val="24"/>
          <w:szCs w:val="24"/>
        </w:rPr>
        <w:t xml:space="preserve"> critical points to Judge Lewis: (1) that up to this point </w:t>
      </w:r>
      <w:r w:rsidR="00D35C7C">
        <w:rPr>
          <w:rFonts w:ascii="Arial" w:hAnsi="Arial" w:cs="Arial"/>
          <w:bCs/>
          <w:sz w:val="24"/>
          <w:szCs w:val="24"/>
        </w:rPr>
        <w:t xml:space="preserve">in the Criminal Case (2013) </w:t>
      </w:r>
      <w:r w:rsidR="001B5663">
        <w:rPr>
          <w:rFonts w:ascii="Arial" w:hAnsi="Arial" w:cs="Arial"/>
          <w:bCs/>
          <w:sz w:val="24"/>
          <w:szCs w:val="24"/>
        </w:rPr>
        <w:t xml:space="preserve">taxes that had been paid for </w:t>
      </w:r>
      <w:r w:rsidR="00DF36AE">
        <w:rPr>
          <w:rFonts w:ascii="Arial" w:hAnsi="Arial" w:cs="Arial"/>
          <w:bCs/>
          <w:sz w:val="24"/>
          <w:szCs w:val="24"/>
        </w:rPr>
        <w:t>both the Hameds and Yusufs</w:t>
      </w:r>
      <w:r w:rsidR="00C433AF">
        <w:rPr>
          <w:rFonts w:ascii="Arial" w:hAnsi="Arial" w:cs="Arial"/>
          <w:bCs/>
          <w:sz w:val="24"/>
          <w:szCs w:val="24"/>
        </w:rPr>
        <w:t>, (2) that all of a sudden in 2013 Yusuf was refusing to pay</w:t>
      </w:r>
      <w:r w:rsidR="00DF36AE">
        <w:rPr>
          <w:rFonts w:ascii="Arial" w:hAnsi="Arial" w:cs="Arial"/>
          <w:bCs/>
          <w:sz w:val="24"/>
          <w:szCs w:val="24"/>
        </w:rPr>
        <w:t xml:space="preserve"> the </w:t>
      </w:r>
      <w:r w:rsidR="00C433AF">
        <w:rPr>
          <w:rFonts w:ascii="Arial" w:hAnsi="Arial" w:cs="Arial"/>
          <w:bCs/>
          <w:sz w:val="24"/>
          <w:szCs w:val="24"/>
        </w:rPr>
        <w:t>Hameds</w:t>
      </w:r>
      <w:r w:rsidR="003164B5">
        <w:rPr>
          <w:rFonts w:ascii="Arial" w:hAnsi="Arial" w:cs="Arial"/>
          <w:bCs/>
          <w:sz w:val="24"/>
          <w:szCs w:val="24"/>
        </w:rPr>
        <w:t>' share</w:t>
      </w:r>
      <w:r w:rsidR="00C433AF">
        <w:rPr>
          <w:rFonts w:ascii="Arial" w:hAnsi="Arial" w:cs="Arial"/>
          <w:bCs/>
          <w:sz w:val="24"/>
          <w:szCs w:val="24"/>
        </w:rPr>
        <w:t xml:space="preserve">, (3) that therefore, the Hameds still had to work out their own taxes with the VI BIR and (4) most astoundingly, </w:t>
      </w:r>
      <w:r w:rsidR="00D35C7C">
        <w:rPr>
          <w:rFonts w:ascii="Arial" w:hAnsi="Arial" w:cs="Arial"/>
          <w:bCs/>
          <w:sz w:val="24"/>
          <w:szCs w:val="24"/>
        </w:rPr>
        <w:t xml:space="preserve">it was revealed that </w:t>
      </w:r>
      <w:r w:rsidR="00C433AF">
        <w:rPr>
          <w:rFonts w:ascii="Arial" w:hAnsi="Arial" w:cs="Arial"/>
          <w:bCs/>
          <w:sz w:val="24"/>
          <w:szCs w:val="24"/>
        </w:rPr>
        <w:t xml:space="preserve">not only had the Partnership funds been used to pay the taxes for </w:t>
      </w:r>
      <w:r w:rsidR="00201B76" w:rsidRPr="0004068C">
        <w:rPr>
          <w:rFonts w:ascii="Arial" w:hAnsi="Arial" w:cs="Arial"/>
          <w:bCs/>
          <w:sz w:val="24"/>
          <w:szCs w:val="24"/>
        </w:rPr>
        <w:t xml:space="preserve">Yusuf family </w:t>
      </w:r>
      <w:r w:rsidR="00C433AF">
        <w:rPr>
          <w:rFonts w:ascii="Arial" w:hAnsi="Arial" w:cs="Arial"/>
          <w:bCs/>
          <w:sz w:val="24"/>
          <w:szCs w:val="24"/>
        </w:rPr>
        <w:t>members who did not</w:t>
      </w:r>
      <w:r w:rsidR="00201B76" w:rsidRPr="0004068C">
        <w:rPr>
          <w:rFonts w:ascii="Arial" w:hAnsi="Arial" w:cs="Arial"/>
          <w:bCs/>
          <w:sz w:val="24"/>
          <w:szCs w:val="24"/>
        </w:rPr>
        <w:t xml:space="preserve"> work in the Plaza Extra stores</w:t>
      </w:r>
      <w:r w:rsidR="00CB10C3">
        <w:rPr>
          <w:rFonts w:ascii="Arial" w:hAnsi="Arial" w:cs="Arial"/>
          <w:bCs/>
          <w:sz w:val="24"/>
          <w:szCs w:val="24"/>
        </w:rPr>
        <w:t>—</w:t>
      </w:r>
      <w:r w:rsidR="00C433AF">
        <w:rPr>
          <w:rFonts w:ascii="Arial" w:hAnsi="Arial" w:cs="Arial"/>
          <w:bCs/>
          <w:sz w:val="24"/>
          <w:szCs w:val="24"/>
        </w:rPr>
        <w:t xml:space="preserve">but that the Yusufs had, for the entire historical period, </w:t>
      </w:r>
      <w:r w:rsidR="00393DF1">
        <w:rPr>
          <w:rFonts w:ascii="Arial" w:hAnsi="Arial" w:cs="Arial"/>
          <w:bCs/>
          <w:sz w:val="24"/>
          <w:szCs w:val="24"/>
        </w:rPr>
        <w:t xml:space="preserve">been </w:t>
      </w:r>
      <w:r w:rsidR="00D35C7C">
        <w:rPr>
          <w:rFonts w:ascii="Arial" w:hAnsi="Arial" w:cs="Arial"/>
          <w:bCs/>
          <w:sz w:val="24"/>
          <w:szCs w:val="24"/>
        </w:rPr>
        <w:t>taking</w:t>
      </w:r>
      <w:r w:rsidR="00393DF1">
        <w:rPr>
          <w:rFonts w:ascii="Arial" w:hAnsi="Arial" w:cs="Arial"/>
          <w:bCs/>
          <w:sz w:val="24"/>
          <w:szCs w:val="24"/>
        </w:rPr>
        <w:t xml:space="preserve"> Partnership funds to pay their taxes </w:t>
      </w:r>
      <w:r w:rsidR="00C433AF">
        <w:rPr>
          <w:rFonts w:ascii="Arial" w:hAnsi="Arial" w:cs="Arial"/>
          <w:bCs/>
          <w:sz w:val="24"/>
          <w:szCs w:val="24"/>
        </w:rPr>
        <w:t xml:space="preserve">even on </w:t>
      </w:r>
      <w:r w:rsidR="00393DF1">
        <w:rPr>
          <w:rFonts w:ascii="Arial" w:hAnsi="Arial" w:cs="Arial"/>
          <w:bCs/>
          <w:sz w:val="24"/>
          <w:szCs w:val="24"/>
        </w:rPr>
        <w:t xml:space="preserve">totally </w:t>
      </w:r>
      <w:r w:rsidR="00393DF1" w:rsidRPr="00393DF1">
        <w:rPr>
          <w:rFonts w:ascii="Arial" w:hAnsi="Arial" w:cs="Arial"/>
          <w:bCs/>
          <w:i/>
          <w:sz w:val="24"/>
          <w:szCs w:val="24"/>
          <w:u w:val="single"/>
        </w:rPr>
        <w:t>unrelated</w:t>
      </w:r>
      <w:r w:rsidR="00393DF1">
        <w:rPr>
          <w:rFonts w:ascii="Arial" w:hAnsi="Arial" w:cs="Arial"/>
          <w:bCs/>
          <w:sz w:val="24"/>
          <w:szCs w:val="24"/>
        </w:rPr>
        <w:t xml:space="preserve"> outside (i.e., non-Plaza Extra) </w:t>
      </w:r>
      <w:r w:rsidR="00C433AF">
        <w:rPr>
          <w:rFonts w:ascii="Arial" w:hAnsi="Arial" w:cs="Arial"/>
          <w:bCs/>
          <w:sz w:val="24"/>
          <w:szCs w:val="24"/>
        </w:rPr>
        <w:t xml:space="preserve">earnings and </w:t>
      </w:r>
      <w:r w:rsidR="00201B76" w:rsidRPr="00C433AF">
        <w:rPr>
          <w:rFonts w:ascii="Arial" w:hAnsi="Arial" w:cs="Arial"/>
          <w:bCs/>
          <w:sz w:val="24"/>
          <w:szCs w:val="24"/>
        </w:rPr>
        <w:t>income</w:t>
      </w:r>
      <w:r w:rsidR="00C433AF">
        <w:rPr>
          <w:rFonts w:ascii="Arial" w:hAnsi="Arial" w:cs="Arial"/>
          <w:b/>
          <w:bCs/>
          <w:sz w:val="24"/>
          <w:szCs w:val="24"/>
        </w:rPr>
        <w:t>.</w:t>
      </w:r>
    </w:p>
    <w:p w:rsidR="000D0F35" w:rsidRDefault="00393DF1" w:rsidP="000D0F35">
      <w:pPr>
        <w:ind w:left="474"/>
        <w:jc w:val="both"/>
        <w:rPr>
          <w:rFonts w:ascii="Arial" w:hAnsi="Arial" w:cs="Arial"/>
          <w:color w:val="161616"/>
          <w:spacing w:val="-3"/>
          <w:sz w:val="24"/>
        </w:rPr>
      </w:pPr>
      <w:r>
        <w:rPr>
          <w:rFonts w:ascii="Arial" w:hAnsi="Arial" w:cs="Arial"/>
          <w:sz w:val="24"/>
          <w:szCs w:val="33"/>
        </w:rPr>
        <w:t>[</w:t>
      </w:r>
      <w:r w:rsidR="00201B76">
        <w:rPr>
          <w:rFonts w:ascii="Arial" w:hAnsi="Arial" w:cs="Arial"/>
          <w:sz w:val="24"/>
          <w:szCs w:val="33"/>
        </w:rPr>
        <w:t>p. 67</w:t>
      </w:r>
      <w:r>
        <w:rPr>
          <w:rFonts w:ascii="Arial" w:hAnsi="Arial" w:cs="Arial"/>
          <w:sz w:val="24"/>
          <w:szCs w:val="33"/>
        </w:rPr>
        <w:t xml:space="preserve">] </w:t>
      </w:r>
      <w:r w:rsidR="00201B76">
        <w:rPr>
          <w:rFonts w:ascii="Arial" w:hAnsi="Arial" w:cs="Arial"/>
          <w:color w:val="161616"/>
          <w:sz w:val="24"/>
        </w:rPr>
        <w:t>MS.</w:t>
      </w:r>
      <w:r w:rsidR="00201B76">
        <w:rPr>
          <w:rFonts w:ascii="Arial" w:hAnsi="Arial" w:cs="Arial"/>
          <w:color w:val="161616"/>
          <w:spacing w:val="20"/>
          <w:sz w:val="24"/>
        </w:rPr>
        <w:t xml:space="preserve"> </w:t>
      </w:r>
      <w:r w:rsidR="00201B76">
        <w:rPr>
          <w:rFonts w:ascii="Arial" w:hAnsi="Arial" w:cs="Arial"/>
          <w:color w:val="161616"/>
          <w:spacing w:val="-3"/>
          <w:sz w:val="24"/>
        </w:rPr>
        <w:t>HENDRICKSON:</w:t>
      </w:r>
      <w:r w:rsidR="007419C2">
        <w:rPr>
          <w:rFonts w:ascii="Arial" w:hAnsi="Arial" w:cs="Arial"/>
          <w:color w:val="161616"/>
          <w:spacing w:val="-3"/>
          <w:sz w:val="24"/>
        </w:rPr>
        <w:t xml:space="preserve">  </w:t>
      </w:r>
      <w:r w:rsidRPr="00393DF1">
        <w:rPr>
          <w:rFonts w:ascii="Arial" w:hAnsi="Arial" w:cs="Arial"/>
          <w:i/>
          <w:color w:val="161616"/>
          <w:spacing w:val="-3"/>
          <w:sz w:val="24"/>
        </w:rPr>
        <w:t>A</w:t>
      </w:r>
      <w:r w:rsidR="00201B76" w:rsidRPr="00393DF1">
        <w:rPr>
          <w:rFonts w:ascii="Arial" w:hAnsi="Arial" w:cs="Arial"/>
          <w:i/>
          <w:color w:val="161616"/>
          <w:spacing w:val="-2"/>
          <w:sz w:val="24"/>
        </w:rPr>
        <w:t>nd</w:t>
      </w:r>
      <w:r w:rsidR="000D0F35" w:rsidRPr="00393DF1">
        <w:rPr>
          <w:rFonts w:ascii="Arial" w:hAnsi="Arial" w:cs="Arial"/>
          <w:i/>
          <w:color w:val="161616"/>
          <w:spacing w:val="-2"/>
          <w:sz w:val="24"/>
        </w:rPr>
        <w:t xml:space="preserve"> </w:t>
      </w:r>
      <w:r w:rsidR="00201B76" w:rsidRPr="00393DF1">
        <w:rPr>
          <w:rFonts w:ascii="Arial" w:hAnsi="Arial" w:cs="Arial"/>
          <w:i/>
          <w:color w:val="161616"/>
          <w:spacing w:val="-3"/>
          <w:sz w:val="24"/>
        </w:rPr>
        <w:t xml:space="preserve">there </w:t>
      </w:r>
      <w:r w:rsidR="00201B76" w:rsidRPr="00393DF1">
        <w:rPr>
          <w:rFonts w:ascii="Arial" w:hAnsi="Arial" w:cs="Arial"/>
          <w:i/>
          <w:color w:val="161616"/>
          <w:sz w:val="24"/>
        </w:rPr>
        <w:t xml:space="preserve">was other </w:t>
      </w:r>
      <w:r w:rsidR="00201B76" w:rsidRPr="00393DF1">
        <w:rPr>
          <w:rFonts w:ascii="Arial" w:hAnsi="Arial" w:cs="Arial"/>
          <w:i/>
          <w:color w:val="161616"/>
          <w:spacing w:val="-3"/>
          <w:sz w:val="24"/>
        </w:rPr>
        <w:t xml:space="preserve">income </w:t>
      </w:r>
      <w:r w:rsidR="00201B76" w:rsidRPr="00393DF1">
        <w:rPr>
          <w:rFonts w:ascii="Arial" w:hAnsi="Arial" w:cs="Arial"/>
          <w:i/>
          <w:color w:val="161616"/>
          <w:sz w:val="24"/>
        </w:rPr>
        <w:t>on some of</w:t>
      </w:r>
      <w:r w:rsidR="00201B76" w:rsidRPr="00393DF1">
        <w:rPr>
          <w:rFonts w:ascii="Arial" w:hAnsi="Arial" w:cs="Arial"/>
          <w:i/>
          <w:color w:val="161616"/>
          <w:spacing w:val="-11"/>
          <w:sz w:val="24"/>
        </w:rPr>
        <w:t xml:space="preserve"> </w:t>
      </w:r>
      <w:r w:rsidR="00201B76" w:rsidRPr="00393DF1">
        <w:rPr>
          <w:rFonts w:ascii="Arial" w:hAnsi="Arial" w:cs="Arial"/>
          <w:i/>
          <w:color w:val="161616"/>
          <w:sz w:val="24"/>
        </w:rPr>
        <w:t>their</w:t>
      </w:r>
      <w:r w:rsidR="000D0F35" w:rsidRPr="00393DF1">
        <w:rPr>
          <w:rFonts w:ascii="Arial" w:hAnsi="Arial" w:cs="Arial"/>
          <w:i/>
          <w:color w:val="161616"/>
          <w:sz w:val="24"/>
        </w:rPr>
        <w:t xml:space="preserve"> </w:t>
      </w:r>
      <w:r w:rsidRPr="00393DF1">
        <w:rPr>
          <w:rFonts w:ascii="Arial" w:hAnsi="Arial" w:cs="Arial"/>
          <w:i/>
          <w:color w:val="161616"/>
          <w:sz w:val="24"/>
        </w:rPr>
        <w:t xml:space="preserve">[the Yusuf Family </w:t>
      </w:r>
      <w:r w:rsidR="00AA3FAA">
        <w:rPr>
          <w:rFonts w:ascii="Arial" w:hAnsi="Arial" w:cs="Arial"/>
          <w:i/>
          <w:color w:val="161616"/>
          <w:sz w:val="24"/>
        </w:rPr>
        <w:t>m</w:t>
      </w:r>
      <w:r w:rsidRPr="00393DF1">
        <w:rPr>
          <w:rFonts w:ascii="Arial" w:hAnsi="Arial" w:cs="Arial"/>
          <w:i/>
          <w:color w:val="161616"/>
          <w:sz w:val="24"/>
        </w:rPr>
        <w:t xml:space="preserve">embers'] </w:t>
      </w:r>
      <w:r w:rsidR="00201B76" w:rsidRPr="00393DF1">
        <w:rPr>
          <w:rFonts w:ascii="Arial" w:hAnsi="Arial" w:cs="Arial"/>
          <w:i/>
          <w:color w:val="161616"/>
          <w:spacing w:val="-3"/>
          <w:sz w:val="24"/>
        </w:rPr>
        <w:t xml:space="preserve">returns.  </w:t>
      </w:r>
      <w:r w:rsidR="00201B76" w:rsidRPr="00393DF1">
        <w:rPr>
          <w:rFonts w:ascii="Arial" w:hAnsi="Arial" w:cs="Arial"/>
          <w:i/>
          <w:color w:val="161616"/>
          <w:sz w:val="24"/>
        </w:rPr>
        <w:t xml:space="preserve">So, if they had other </w:t>
      </w:r>
      <w:r w:rsidR="00201B76" w:rsidRPr="00393DF1">
        <w:rPr>
          <w:rFonts w:ascii="Arial" w:hAnsi="Arial" w:cs="Arial"/>
          <w:i/>
          <w:color w:val="161616"/>
          <w:spacing w:val="-3"/>
          <w:sz w:val="24"/>
        </w:rPr>
        <w:t>investments</w:t>
      </w:r>
      <w:r w:rsidR="00201B76" w:rsidRPr="00393DF1">
        <w:rPr>
          <w:rFonts w:ascii="Arial" w:hAnsi="Arial" w:cs="Arial"/>
          <w:i/>
          <w:color w:val="161616"/>
          <w:spacing w:val="-4"/>
          <w:sz w:val="24"/>
        </w:rPr>
        <w:t xml:space="preserve"> </w:t>
      </w:r>
      <w:r w:rsidR="00201B76" w:rsidRPr="00393DF1">
        <w:rPr>
          <w:rFonts w:ascii="Arial" w:hAnsi="Arial" w:cs="Arial"/>
          <w:i/>
          <w:color w:val="161616"/>
          <w:spacing w:val="-2"/>
          <w:sz w:val="24"/>
        </w:rPr>
        <w:t>and</w:t>
      </w:r>
      <w:r w:rsidR="000D0F35" w:rsidRPr="00393DF1">
        <w:rPr>
          <w:rFonts w:ascii="Arial" w:hAnsi="Arial" w:cs="Arial"/>
          <w:i/>
          <w:color w:val="161616"/>
          <w:spacing w:val="-2"/>
          <w:sz w:val="24"/>
        </w:rPr>
        <w:t xml:space="preserve"> </w:t>
      </w:r>
      <w:r w:rsidR="00201B76" w:rsidRPr="00393DF1">
        <w:rPr>
          <w:rFonts w:ascii="Arial" w:hAnsi="Arial" w:cs="Arial"/>
          <w:i/>
          <w:color w:val="161616"/>
          <w:spacing w:val="-3"/>
          <w:sz w:val="24"/>
        </w:rPr>
        <w:t>things</w:t>
      </w:r>
      <w:r w:rsidR="00201B76" w:rsidRPr="00393DF1">
        <w:rPr>
          <w:rFonts w:ascii="Arial" w:hAnsi="Arial" w:cs="Arial"/>
          <w:i/>
          <w:color w:val="161616"/>
          <w:spacing w:val="7"/>
          <w:sz w:val="24"/>
        </w:rPr>
        <w:t xml:space="preserve"> </w:t>
      </w:r>
      <w:r w:rsidR="00201B76" w:rsidRPr="00393DF1">
        <w:rPr>
          <w:rFonts w:ascii="Arial" w:hAnsi="Arial" w:cs="Arial"/>
          <w:i/>
          <w:color w:val="161616"/>
          <w:spacing w:val="-3"/>
          <w:sz w:val="24"/>
        </w:rPr>
        <w:t>like</w:t>
      </w:r>
      <w:r w:rsidR="00201B76" w:rsidRPr="00393DF1">
        <w:rPr>
          <w:rFonts w:ascii="Arial" w:hAnsi="Arial" w:cs="Arial"/>
          <w:i/>
          <w:color w:val="161616"/>
          <w:spacing w:val="7"/>
          <w:sz w:val="24"/>
        </w:rPr>
        <w:t xml:space="preserve"> </w:t>
      </w:r>
      <w:r w:rsidR="00201B76" w:rsidRPr="00393DF1">
        <w:rPr>
          <w:rFonts w:ascii="Arial" w:hAnsi="Arial" w:cs="Arial"/>
          <w:i/>
          <w:color w:val="161616"/>
          <w:sz w:val="24"/>
        </w:rPr>
        <w:t>that</w:t>
      </w:r>
      <w:r w:rsidR="00201B76" w:rsidRPr="00393DF1">
        <w:rPr>
          <w:rFonts w:ascii="Arial" w:hAnsi="Arial" w:cs="Arial"/>
          <w:color w:val="161616"/>
          <w:sz w:val="24"/>
        </w:rPr>
        <w:t>.</w:t>
      </w:r>
      <w:r w:rsidR="00201B76" w:rsidRPr="000D0F35">
        <w:rPr>
          <w:rFonts w:ascii="Arial" w:hAnsi="Arial" w:cs="Arial"/>
          <w:b/>
          <w:color w:val="161616"/>
          <w:sz w:val="24"/>
        </w:rPr>
        <w:t xml:space="preserve"> So I </w:t>
      </w:r>
      <w:r w:rsidR="00201B76" w:rsidRPr="000D0F35">
        <w:rPr>
          <w:rFonts w:ascii="Arial" w:hAnsi="Arial" w:cs="Arial"/>
          <w:b/>
          <w:color w:val="161616"/>
          <w:spacing w:val="-3"/>
          <w:sz w:val="24"/>
        </w:rPr>
        <w:t xml:space="preserve">think that </w:t>
      </w:r>
      <w:r w:rsidR="00201B76" w:rsidRPr="000D0F35">
        <w:rPr>
          <w:rFonts w:ascii="Arial" w:hAnsi="Arial" w:cs="Arial"/>
          <w:b/>
          <w:color w:val="161616"/>
          <w:sz w:val="24"/>
        </w:rPr>
        <w:t>is a</w:t>
      </w:r>
      <w:r w:rsidR="00201B76" w:rsidRPr="000D0F35">
        <w:rPr>
          <w:rFonts w:ascii="Arial" w:hAnsi="Arial" w:cs="Arial"/>
          <w:b/>
          <w:color w:val="161616"/>
          <w:spacing w:val="1"/>
          <w:sz w:val="24"/>
        </w:rPr>
        <w:t xml:space="preserve"> </w:t>
      </w:r>
      <w:r w:rsidR="00201B76" w:rsidRPr="000D0F35">
        <w:rPr>
          <w:rFonts w:ascii="Arial" w:hAnsi="Arial" w:cs="Arial"/>
          <w:b/>
          <w:color w:val="161616"/>
          <w:spacing w:val="-3"/>
          <w:sz w:val="24"/>
        </w:rPr>
        <w:t>fair</w:t>
      </w:r>
      <w:r w:rsidR="000D0F35" w:rsidRPr="000D0F35">
        <w:rPr>
          <w:rFonts w:ascii="Arial" w:hAnsi="Arial" w:cs="Arial"/>
          <w:b/>
          <w:color w:val="161616"/>
          <w:spacing w:val="-3"/>
          <w:sz w:val="24"/>
        </w:rPr>
        <w:t xml:space="preserve"> </w:t>
      </w:r>
      <w:r w:rsidR="00201B76" w:rsidRPr="000D0F35">
        <w:rPr>
          <w:rFonts w:ascii="Arial" w:hAnsi="Arial" w:cs="Arial"/>
          <w:b/>
          <w:color w:val="161616"/>
          <w:spacing w:val="-3"/>
          <w:sz w:val="24"/>
        </w:rPr>
        <w:t xml:space="preserve">representation </w:t>
      </w:r>
      <w:r w:rsidR="00201B76" w:rsidRPr="000D0F35">
        <w:rPr>
          <w:rFonts w:ascii="Arial" w:hAnsi="Arial" w:cs="Arial"/>
          <w:b/>
          <w:color w:val="161616"/>
          <w:sz w:val="24"/>
        </w:rPr>
        <w:t xml:space="preserve">to say </w:t>
      </w:r>
      <w:r w:rsidR="00201B76" w:rsidRPr="000D0F35">
        <w:rPr>
          <w:rFonts w:ascii="Arial" w:hAnsi="Arial" w:cs="Arial"/>
          <w:b/>
          <w:color w:val="161616"/>
          <w:spacing w:val="-3"/>
          <w:sz w:val="24"/>
        </w:rPr>
        <w:t xml:space="preserve">United </w:t>
      </w:r>
      <w:r w:rsidR="00201B76" w:rsidRPr="000D0F35">
        <w:rPr>
          <w:rFonts w:ascii="Arial" w:hAnsi="Arial" w:cs="Arial"/>
          <w:b/>
          <w:color w:val="161616"/>
          <w:sz w:val="24"/>
        </w:rPr>
        <w:t>paid for</w:t>
      </w:r>
      <w:r w:rsidR="00201B76" w:rsidRPr="000D0F35">
        <w:rPr>
          <w:rFonts w:ascii="Arial" w:hAnsi="Arial" w:cs="Arial"/>
          <w:b/>
          <w:color w:val="161616"/>
          <w:spacing w:val="7"/>
          <w:sz w:val="24"/>
        </w:rPr>
        <w:t xml:space="preserve"> </w:t>
      </w:r>
      <w:r w:rsidR="00201B76" w:rsidRPr="000D0F35">
        <w:rPr>
          <w:rFonts w:ascii="Arial" w:hAnsi="Arial" w:cs="Arial"/>
          <w:b/>
          <w:color w:val="161616"/>
          <w:spacing w:val="-3"/>
          <w:sz w:val="24"/>
        </w:rPr>
        <w:t>other</w:t>
      </w:r>
      <w:r w:rsidR="000D0F35">
        <w:rPr>
          <w:rFonts w:ascii="Arial" w:hAnsi="Arial" w:cs="Arial"/>
          <w:b/>
          <w:color w:val="161616"/>
          <w:spacing w:val="-3"/>
          <w:sz w:val="24"/>
        </w:rPr>
        <w:t xml:space="preserve"> </w:t>
      </w:r>
      <w:r w:rsidR="00201B76" w:rsidRPr="00003AC2">
        <w:rPr>
          <w:rFonts w:ascii="Arial" w:hAnsi="Arial" w:cs="Arial"/>
          <w:b/>
          <w:color w:val="161616"/>
          <w:spacing w:val="-3"/>
          <w:sz w:val="24"/>
        </w:rPr>
        <w:t xml:space="preserve">taxes that </w:t>
      </w:r>
      <w:r w:rsidR="00201B76" w:rsidRPr="00003AC2">
        <w:rPr>
          <w:rFonts w:ascii="Arial" w:hAnsi="Arial" w:cs="Arial"/>
          <w:b/>
          <w:color w:val="161616"/>
          <w:sz w:val="24"/>
        </w:rPr>
        <w:t xml:space="preserve">the </w:t>
      </w:r>
      <w:r w:rsidR="00201B76" w:rsidRPr="00003AC2">
        <w:rPr>
          <w:rFonts w:ascii="Arial" w:hAnsi="Arial" w:cs="Arial"/>
          <w:b/>
          <w:color w:val="161616"/>
          <w:spacing w:val="-3"/>
          <w:sz w:val="24"/>
        </w:rPr>
        <w:t>individual shareholders owed</w:t>
      </w:r>
      <w:r w:rsidR="00201B76" w:rsidRPr="00003AC2">
        <w:rPr>
          <w:rFonts w:ascii="Arial" w:hAnsi="Arial" w:cs="Arial"/>
          <w:b/>
          <w:color w:val="161616"/>
          <w:spacing w:val="32"/>
          <w:sz w:val="24"/>
        </w:rPr>
        <w:t xml:space="preserve"> </w:t>
      </w:r>
      <w:r w:rsidR="00201B76" w:rsidRPr="00D35C7C">
        <w:rPr>
          <w:rFonts w:ascii="Arial" w:hAnsi="Arial" w:cs="Arial"/>
          <w:b/>
          <w:i/>
          <w:color w:val="161616"/>
          <w:sz w:val="24"/>
          <w:u w:val="single"/>
        </w:rPr>
        <w:t>on</w:t>
      </w:r>
      <w:r w:rsidR="000D0F35" w:rsidRPr="00D35C7C">
        <w:rPr>
          <w:rFonts w:ascii="Arial" w:hAnsi="Arial" w:cs="Arial"/>
          <w:b/>
          <w:i/>
          <w:color w:val="161616"/>
          <w:sz w:val="24"/>
          <w:u w:val="single"/>
        </w:rPr>
        <w:t xml:space="preserve"> </w:t>
      </w:r>
      <w:r w:rsidR="00201B76" w:rsidRPr="00D35C7C">
        <w:rPr>
          <w:rFonts w:ascii="Arial" w:hAnsi="Arial" w:cs="Arial"/>
          <w:b/>
          <w:i/>
          <w:color w:val="161616"/>
          <w:spacing w:val="-3"/>
          <w:sz w:val="24"/>
          <w:u w:val="single"/>
        </w:rPr>
        <w:t xml:space="preserve">top </w:t>
      </w:r>
      <w:r w:rsidR="00201B76" w:rsidRPr="00D35C7C">
        <w:rPr>
          <w:rFonts w:ascii="Arial" w:hAnsi="Arial" w:cs="Arial"/>
          <w:b/>
          <w:i/>
          <w:color w:val="161616"/>
          <w:sz w:val="24"/>
          <w:u w:val="single"/>
        </w:rPr>
        <w:t xml:space="preserve">of </w:t>
      </w:r>
      <w:r w:rsidR="00201B76" w:rsidRPr="00D35C7C">
        <w:rPr>
          <w:rFonts w:ascii="Arial" w:hAnsi="Arial" w:cs="Arial"/>
          <w:b/>
          <w:i/>
          <w:color w:val="161616"/>
          <w:spacing w:val="-3"/>
          <w:sz w:val="24"/>
          <w:u w:val="single"/>
        </w:rPr>
        <w:t xml:space="preserve">the </w:t>
      </w:r>
      <w:r w:rsidR="00201B76" w:rsidRPr="00D35C7C">
        <w:rPr>
          <w:rFonts w:ascii="Arial" w:hAnsi="Arial" w:cs="Arial"/>
          <w:b/>
          <w:i/>
          <w:color w:val="161616"/>
          <w:sz w:val="24"/>
          <w:u w:val="single"/>
        </w:rPr>
        <w:t xml:space="preserve">flow </w:t>
      </w:r>
      <w:r w:rsidR="00201B76" w:rsidRPr="00D35C7C">
        <w:rPr>
          <w:rFonts w:ascii="Arial" w:hAnsi="Arial" w:cs="Arial"/>
          <w:b/>
          <w:i/>
          <w:color w:val="161616"/>
          <w:spacing w:val="-3"/>
          <w:sz w:val="24"/>
          <w:u w:val="single"/>
        </w:rPr>
        <w:t xml:space="preserve">through based </w:t>
      </w:r>
      <w:r w:rsidR="00201B76" w:rsidRPr="00D35C7C">
        <w:rPr>
          <w:rFonts w:ascii="Arial" w:hAnsi="Arial" w:cs="Arial"/>
          <w:b/>
          <w:i/>
          <w:color w:val="161616"/>
          <w:sz w:val="24"/>
          <w:u w:val="single"/>
        </w:rPr>
        <w:t>on</w:t>
      </w:r>
      <w:r w:rsidR="00201B76" w:rsidRPr="00D35C7C">
        <w:rPr>
          <w:rFonts w:ascii="Arial" w:hAnsi="Arial" w:cs="Arial"/>
          <w:b/>
          <w:i/>
          <w:color w:val="161616"/>
          <w:spacing w:val="5"/>
          <w:sz w:val="24"/>
          <w:u w:val="single"/>
        </w:rPr>
        <w:t xml:space="preserve"> </w:t>
      </w:r>
      <w:r w:rsidR="00201B76" w:rsidRPr="00D35C7C">
        <w:rPr>
          <w:rFonts w:ascii="Arial" w:hAnsi="Arial" w:cs="Arial"/>
          <w:b/>
          <w:i/>
          <w:color w:val="161616"/>
          <w:sz w:val="24"/>
          <w:u w:val="single"/>
        </w:rPr>
        <w:t>United's</w:t>
      </w:r>
      <w:r w:rsidR="000D0F35" w:rsidRPr="00D35C7C">
        <w:rPr>
          <w:rFonts w:ascii="Arial" w:hAnsi="Arial" w:cs="Arial"/>
          <w:b/>
          <w:i/>
          <w:color w:val="161616"/>
          <w:sz w:val="24"/>
          <w:u w:val="single"/>
        </w:rPr>
        <w:t xml:space="preserve"> </w:t>
      </w:r>
      <w:r w:rsidR="00201B76" w:rsidRPr="00D35C7C">
        <w:rPr>
          <w:rFonts w:ascii="Arial" w:hAnsi="Arial" w:cs="Arial"/>
          <w:b/>
          <w:i/>
          <w:color w:val="161616"/>
          <w:spacing w:val="-3"/>
          <w:sz w:val="24"/>
          <w:u w:val="single"/>
        </w:rPr>
        <w:t>operations</w:t>
      </w:r>
      <w:r w:rsidR="00201B76" w:rsidRPr="00003AC2">
        <w:rPr>
          <w:rFonts w:ascii="Arial" w:hAnsi="Arial" w:cs="Arial"/>
          <w:b/>
          <w:color w:val="161616"/>
          <w:spacing w:val="-3"/>
          <w:sz w:val="24"/>
        </w:rPr>
        <w:t>.</w:t>
      </w:r>
      <w:r w:rsidR="000D0F35">
        <w:rPr>
          <w:rFonts w:ascii="Arial" w:hAnsi="Arial" w:cs="Arial"/>
          <w:b/>
          <w:color w:val="161616"/>
          <w:spacing w:val="-3"/>
          <w:sz w:val="24"/>
        </w:rPr>
        <w:t xml:space="preserve"> </w:t>
      </w:r>
      <w:r w:rsidR="00201B76">
        <w:rPr>
          <w:rFonts w:ascii="Arial" w:hAnsi="Arial" w:cs="Arial"/>
          <w:sz w:val="24"/>
          <w:szCs w:val="33"/>
        </w:rPr>
        <w:t xml:space="preserve">* * </w:t>
      </w:r>
      <w:r w:rsidR="000D0F35">
        <w:rPr>
          <w:rFonts w:ascii="Arial" w:hAnsi="Arial" w:cs="Arial"/>
          <w:sz w:val="24"/>
          <w:szCs w:val="33"/>
        </w:rPr>
        <w:t>*</w:t>
      </w:r>
      <w:r w:rsidR="00201B76">
        <w:rPr>
          <w:rFonts w:ascii="Arial" w:hAnsi="Arial" w:cs="Arial"/>
          <w:color w:val="161616"/>
          <w:spacing w:val="-3"/>
          <w:sz w:val="24"/>
        </w:rPr>
        <w:t xml:space="preserve">So </w:t>
      </w:r>
      <w:r w:rsidR="00201B76">
        <w:rPr>
          <w:rFonts w:ascii="Arial" w:hAnsi="Arial" w:cs="Arial"/>
          <w:color w:val="161616"/>
          <w:sz w:val="24"/>
        </w:rPr>
        <w:t xml:space="preserve">to the extent there </w:t>
      </w:r>
      <w:r w:rsidR="00201B76">
        <w:rPr>
          <w:rFonts w:ascii="Arial" w:hAnsi="Arial" w:cs="Arial"/>
          <w:color w:val="161616"/>
          <w:spacing w:val="-3"/>
          <w:sz w:val="24"/>
        </w:rPr>
        <w:t>was additional</w:t>
      </w:r>
      <w:r w:rsidR="00201B76">
        <w:rPr>
          <w:rFonts w:ascii="Arial" w:hAnsi="Arial" w:cs="Arial"/>
          <w:color w:val="161616"/>
          <w:spacing w:val="33"/>
          <w:sz w:val="24"/>
        </w:rPr>
        <w:t xml:space="preserve"> </w:t>
      </w:r>
      <w:r w:rsidR="00201B76">
        <w:rPr>
          <w:rFonts w:ascii="Arial" w:hAnsi="Arial" w:cs="Arial"/>
          <w:color w:val="161616"/>
          <w:spacing w:val="-3"/>
          <w:sz w:val="24"/>
        </w:rPr>
        <w:t>money</w:t>
      </w:r>
      <w:r w:rsidR="000D0F35">
        <w:rPr>
          <w:rFonts w:ascii="Arial" w:hAnsi="Arial" w:cs="Arial"/>
          <w:color w:val="161616"/>
          <w:spacing w:val="-3"/>
          <w:sz w:val="24"/>
        </w:rPr>
        <w:t xml:space="preserve"> </w:t>
      </w:r>
      <w:r w:rsidR="00201B76">
        <w:rPr>
          <w:rFonts w:ascii="Arial" w:hAnsi="Arial" w:cs="Arial"/>
          <w:color w:val="161616"/>
          <w:spacing w:val="-3"/>
          <w:sz w:val="24"/>
        </w:rPr>
        <w:t xml:space="preserve">paid, </w:t>
      </w:r>
      <w:r w:rsidR="00201B76">
        <w:rPr>
          <w:rFonts w:ascii="Arial" w:hAnsi="Arial" w:cs="Arial"/>
          <w:color w:val="161616"/>
          <w:sz w:val="24"/>
        </w:rPr>
        <w:t xml:space="preserve">and I </w:t>
      </w:r>
      <w:r w:rsidR="00201B76">
        <w:rPr>
          <w:rFonts w:ascii="Arial" w:hAnsi="Arial" w:cs="Arial"/>
          <w:color w:val="161616"/>
          <w:spacing w:val="-3"/>
          <w:sz w:val="24"/>
        </w:rPr>
        <w:t xml:space="preserve">reviewed </w:t>
      </w:r>
      <w:r w:rsidR="00201B76">
        <w:rPr>
          <w:rFonts w:ascii="Arial" w:hAnsi="Arial" w:cs="Arial"/>
          <w:color w:val="161616"/>
          <w:sz w:val="24"/>
        </w:rPr>
        <w:t xml:space="preserve">the tax </w:t>
      </w:r>
      <w:r w:rsidR="00201B76">
        <w:rPr>
          <w:rFonts w:ascii="Arial" w:hAnsi="Arial" w:cs="Arial"/>
          <w:color w:val="161616"/>
          <w:spacing w:val="-3"/>
          <w:sz w:val="24"/>
        </w:rPr>
        <w:t xml:space="preserve">returns, </w:t>
      </w:r>
      <w:r w:rsidR="00201B76">
        <w:rPr>
          <w:rFonts w:ascii="Arial" w:hAnsi="Arial" w:cs="Arial"/>
          <w:color w:val="161616"/>
          <w:sz w:val="24"/>
        </w:rPr>
        <w:t>I</w:t>
      </w:r>
      <w:r w:rsidR="00201B76">
        <w:rPr>
          <w:rFonts w:ascii="Arial" w:hAnsi="Arial" w:cs="Arial"/>
          <w:color w:val="161616"/>
          <w:spacing w:val="53"/>
          <w:sz w:val="24"/>
        </w:rPr>
        <w:t xml:space="preserve"> </w:t>
      </w:r>
      <w:r w:rsidR="00201B76">
        <w:rPr>
          <w:rFonts w:ascii="Arial" w:hAnsi="Arial" w:cs="Arial"/>
          <w:color w:val="161616"/>
          <w:spacing w:val="-3"/>
          <w:sz w:val="24"/>
        </w:rPr>
        <w:t>agree</w:t>
      </w:r>
      <w:r w:rsidR="000D0F35">
        <w:rPr>
          <w:rFonts w:ascii="Arial" w:hAnsi="Arial" w:cs="Arial"/>
          <w:color w:val="161616"/>
          <w:spacing w:val="-3"/>
          <w:sz w:val="24"/>
        </w:rPr>
        <w:t xml:space="preserve"> </w:t>
      </w:r>
      <w:r w:rsidR="00201B76">
        <w:rPr>
          <w:rFonts w:ascii="Arial" w:hAnsi="Arial" w:cs="Arial"/>
          <w:color w:val="161616"/>
          <w:spacing w:val="-3"/>
          <w:sz w:val="24"/>
        </w:rPr>
        <w:t xml:space="preserve">with </w:t>
      </w:r>
      <w:r w:rsidR="00201B76">
        <w:rPr>
          <w:rFonts w:ascii="Arial" w:hAnsi="Arial" w:cs="Arial"/>
          <w:color w:val="161616"/>
          <w:sz w:val="24"/>
        </w:rPr>
        <w:t xml:space="preserve">Mr. </w:t>
      </w:r>
      <w:r w:rsidR="00201B76">
        <w:rPr>
          <w:rFonts w:ascii="Arial" w:hAnsi="Arial" w:cs="Arial"/>
          <w:color w:val="161616"/>
          <w:spacing w:val="-3"/>
          <w:sz w:val="24"/>
        </w:rPr>
        <w:t xml:space="preserve">Andreozzi's point, </w:t>
      </w:r>
      <w:r w:rsidR="00201B76">
        <w:rPr>
          <w:rFonts w:ascii="Arial" w:hAnsi="Arial" w:cs="Arial"/>
          <w:color w:val="161616"/>
          <w:sz w:val="24"/>
        </w:rPr>
        <w:t xml:space="preserve">but I think </w:t>
      </w:r>
      <w:r w:rsidR="00201B76">
        <w:rPr>
          <w:rFonts w:ascii="Arial" w:hAnsi="Arial" w:cs="Arial"/>
          <w:color w:val="161616"/>
          <w:spacing w:val="-3"/>
          <w:sz w:val="24"/>
        </w:rPr>
        <w:t>it</w:t>
      </w:r>
      <w:r w:rsidR="00201B76">
        <w:rPr>
          <w:rFonts w:ascii="Arial" w:hAnsi="Arial" w:cs="Arial"/>
          <w:color w:val="161616"/>
          <w:spacing w:val="16"/>
          <w:sz w:val="24"/>
        </w:rPr>
        <w:t xml:space="preserve"> </w:t>
      </w:r>
      <w:r w:rsidR="00201B76">
        <w:rPr>
          <w:rFonts w:ascii="Arial" w:hAnsi="Arial" w:cs="Arial"/>
          <w:color w:val="161616"/>
          <w:spacing w:val="-2"/>
          <w:sz w:val="24"/>
        </w:rPr>
        <w:t>has</w:t>
      </w:r>
      <w:r w:rsidR="000D0F35">
        <w:rPr>
          <w:rFonts w:ascii="Arial" w:hAnsi="Arial" w:cs="Arial"/>
          <w:color w:val="161616"/>
          <w:spacing w:val="-2"/>
          <w:sz w:val="24"/>
        </w:rPr>
        <w:t xml:space="preserve"> [p.</w:t>
      </w:r>
      <w:r w:rsidR="00636B1F">
        <w:rPr>
          <w:rFonts w:ascii="Arial" w:hAnsi="Arial" w:cs="Arial"/>
          <w:color w:val="161616"/>
          <w:spacing w:val="-2"/>
          <w:sz w:val="24"/>
        </w:rPr>
        <w:t xml:space="preserve"> </w:t>
      </w:r>
      <w:r w:rsidR="000D0F35">
        <w:rPr>
          <w:rFonts w:ascii="Arial" w:hAnsi="Arial" w:cs="Arial"/>
          <w:color w:val="161616"/>
          <w:spacing w:val="-2"/>
          <w:sz w:val="24"/>
        </w:rPr>
        <w:t xml:space="preserve">69] </w:t>
      </w:r>
      <w:r w:rsidR="00201B76">
        <w:rPr>
          <w:rFonts w:ascii="Arial" w:hAnsi="Arial" w:cs="Arial"/>
          <w:color w:val="161616"/>
          <w:sz w:val="24"/>
        </w:rPr>
        <w:t xml:space="preserve">impact on the plea </w:t>
      </w:r>
      <w:r w:rsidR="00201B76">
        <w:rPr>
          <w:rFonts w:ascii="Arial" w:hAnsi="Arial" w:cs="Arial"/>
          <w:color w:val="161616"/>
          <w:spacing w:val="-3"/>
          <w:sz w:val="24"/>
        </w:rPr>
        <w:t>agreement itself,</w:t>
      </w:r>
      <w:r w:rsidR="00201B76">
        <w:rPr>
          <w:rFonts w:ascii="Arial" w:hAnsi="Arial" w:cs="Arial"/>
          <w:color w:val="161616"/>
          <w:spacing w:val="8"/>
          <w:sz w:val="24"/>
        </w:rPr>
        <w:t xml:space="preserve"> </w:t>
      </w:r>
      <w:r w:rsidR="00201B76">
        <w:rPr>
          <w:rFonts w:ascii="Arial" w:hAnsi="Arial" w:cs="Arial"/>
          <w:color w:val="161616"/>
          <w:spacing w:val="-3"/>
          <w:sz w:val="24"/>
        </w:rPr>
        <w:t>since</w:t>
      </w:r>
      <w:r w:rsidR="000D0F35">
        <w:rPr>
          <w:rFonts w:ascii="Arial" w:hAnsi="Arial" w:cs="Arial"/>
          <w:color w:val="161616"/>
          <w:spacing w:val="-3"/>
          <w:sz w:val="24"/>
        </w:rPr>
        <w:t xml:space="preserve"> </w:t>
      </w:r>
      <w:r w:rsidR="00201B76">
        <w:rPr>
          <w:rFonts w:ascii="Arial" w:hAnsi="Arial" w:cs="Arial"/>
          <w:color w:val="161616"/>
          <w:spacing w:val="-3"/>
          <w:sz w:val="24"/>
        </w:rPr>
        <w:t xml:space="preserve">the government's </w:t>
      </w:r>
      <w:r w:rsidR="00201B76">
        <w:rPr>
          <w:rFonts w:ascii="Arial" w:hAnsi="Arial" w:cs="Arial"/>
          <w:color w:val="161616"/>
          <w:sz w:val="24"/>
        </w:rPr>
        <w:t xml:space="preserve">purpose was to </w:t>
      </w:r>
      <w:r w:rsidR="00201B76">
        <w:rPr>
          <w:rFonts w:ascii="Arial" w:hAnsi="Arial" w:cs="Arial"/>
          <w:color w:val="161616"/>
          <w:spacing w:val="-3"/>
          <w:sz w:val="24"/>
        </w:rPr>
        <w:t xml:space="preserve">get </w:t>
      </w:r>
      <w:r w:rsidR="00201B76">
        <w:rPr>
          <w:rFonts w:ascii="Arial" w:hAnsi="Arial" w:cs="Arial"/>
          <w:color w:val="161616"/>
          <w:sz w:val="24"/>
        </w:rPr>
        <w:t>all</w:t>
      </w:r>
      <w:r w:rsidR="00201B76">
        <w:rPr>
          <w:rFonts w:ascii="Arial" w:hAnsi="Arial" w:cs="Arial"/>
          <w:color w:val="161616"/>
          <w:spacing w:val="6"/>
          <w:sz w:val="24"/>
        </w:rPr>
        <w:t xml:space="preserve"> </w:t>
      </w:r>
      <w:r w:rsidR="00201B76">
        <w:rPr>
          <w:rFonts w:ascii="Arial" w:hAnsi="Arial" w:cs="Arial"/>
          <w:color w:val="161616"/>
          <w:spacing w:val="-3"/>
          <w:sz w:val="24"/>
        </w:rPr>
        <w:t>the</w:t>
      </w:r>
      <w:r w:rsidR="000D0F35">
        <w:rPr>
          <w:rFonts w:ascii="Arial" w:hAnsi="Arial" w:cs="Arial"/>
          <w:color w:val="161616"/>
          <w:spacing w:val="-3"/>
          <w:sz w:val="24"/>
        </w:rPr>
        <w:t xml:space="preserve"> </w:t>
      </w:r>
      <w:r w:rsidR="00201B76">
        <w:rPr>
          <w:rFonts w:ascii="Arial" w:hAnsi="Arial" w:cs="Arial"/>
          <w:color w:val="161616"/>
          <w:spacing w:val="-3"/>
          <w:sz w:val="24"/>
        </w:rPr>
        <w:t xml:space="preserve">income reported and </w:t>
      </w:r>
      <w:r w:rsidR="00201B76">
        <w:rPr>
          <w:rFonts w:ascii="Arial" w:hAnsi="Arial" w:cs="Arial"/>
          <w:color w:val="161616"/>
          <w:sz w:val="24"/>
        </w:rPr>
        <w:t xml:space="preserve">the </w:t>
      </w:r>
      <w:r w:rsidR="00201B76">
        <w:rPr>
          <w:rFonts w:ascii="Arial" w:hAnsi="Arial" w:cs="Arial"/>
          <w:color w:val="161616"/>
          <w:spacing w:val="-3"/>
          <w:sz w:val="24"/>
        </w:rPr>
        <w:t xml:space="preserve">taxes paid </w:t>
      </w:r>
      <w:r w:rsidR="00201B76">
        <w:rPr>
          <w:rFonts w:ascii="Arial" w:hAnsi="Arial" w:cs="Arial"/>
          <w:color w:val="161616"/>
          <w:sz w:val="24"/>
        </w:rPr>
        <w:t>for</w:t>
      </w:r>
      <w:r w:rsidR="00201B76">
        <w:rPr>
          <w:rFonts w:ascii="Arial" w:hAnsi="Arial" w:cs="Arial"/>
          <w:color w:val="161616"/>
          <w:spacing w:val="22"/>
          <w:sz w:val="24"/>
        </w:rPr>
        <w:t xml:space="preserve"> </w:t>
      </w:r>
      <w:r w:rsidR="00201B76">
        <w:rPr>
          <w:rFonts w:ascii="Arial" w:hAnsi="Arial" w:cs="Arial"/>
          <w:color w:val="161616"/>
          <w:spacing w:val="-3"/>
          <w:sz w:val="24"/>
        </w:rPr>
        <w:t>the</w:t>
      </w:r>
      <w:r w:rsidR="000D0F35">
        <w:rPr>
          <w:rFonts w:ascii="Arial" w:hAnsi="Arial" w:cs="Arial"/>
          <w:color w:val="161616"/>
          <w:spacing w:val="-3"/>
          <w:sz w:val="24"/>
        </w:rPr>
        <w:t xml:space="preserve"> </w:t>
      </w:r>
      <w:r w:rsidR="00201B76">
        <w:rPr>
          <w:rFonts w:ascii="Arial" w:hAnsi="Arial" w:cs="Arial"/>
          <w:color w:val="161616"/>
          <w:spacing w:val="-3"/>
          <w:sz w:val="24"/>
        </w:rPr>
        <w:t xml:space="preserve">income </w:t>
      </w:r>
      <w:r w:rsidR="00201B76">
        <w:rPr>
          <w:rFonts w:ascii="Arial" w:hAnsi="Arial" w:cs="Arial"/>
          <w:color w:val="161616"/>
          <w:sz w:val="24"/>
        </w:rPr>
        <w:t>of</w:t>
      </w:r>
      <w:r w:rsidR="00201B76">
        <w:rPr>
          <w:rFonts w:ascii="Arial" w:hAnsi="Arial" w:cs="Arial"/>
          <w:color w:val="161616"/>
          <w:spacing w:val="15"/>
          <w:sz w:val="24"/>
        </w:rPr>
        <w:t xml:space="preserve"> </w:t>
      </w:r>
      <w:r w:rsidR="00201B76">
        <w:rPr>
          <w:rFonts w:ascii="Arial" w:hAnsi="Arial" w:cs="Arial"/>
          <w:color w:val="161616"/>
          <w:sz w:val="24"/>
        </w:rPr>
        <w:t>Plaza</w:t>
      </w:r>
      <w:r w:rsidR="00201B76">
        <w:rPr>
          <w:rFonts w:ascii="Arial" w:hAnsi="Arial" w:cs="Arial"/>
          <w:color w:val="161616"/>
          <w:spacing w:val="6"/>
          <w:sz w:val="24"/>
        </w:rPr>
        <w:t xml:space="preserve"> </w:t>
      </w:r>
      <w:r w:rsidR="00201B76">
        <w:rPr>
          <w:rFonts w:ascii="Arial" w:hAnsi="Arial" w:cs="Arial"/>
          <w:color w:val="161616"/>
          <w:spacing w:val="-3"/>
          <w:sz w:val="24"/>
        </w:rPr>
        <w:t xml:space="preserve">Extra.  And </w:t>
      </w:r>
      <w:r w:rsidR="00201B76">
        <w:rPr>
          <w:rFonts w:ascii="Arial" w:hAnsi="Arial" w:cs="Arial"/>
          <w:color w:val="161616"/>
          <w:sz w:val="24"/>
        </w:rPr>
        <w:t xml:space="preserve">with the </w:t>
      </w:r>
      <w:r w:rsidR="00201B76">
        <w:rPr>
          <w:rFonts w:ascii="Arial" w:hAnsi="Arial" w:cs="Arial"/>
          <w:color w:val="161616"/>
          <w:spacing w:val="-3"/>
          <w:sz w:val="24"/>
        </w:rPr>
        <w:t>payment</w:t>
      </w:r>
      <w:r w:rsidR="00201B76">
        <w:rPr>
          <w:rFonts w:ascii="Arial" w:hAnsi="Arial" w:cs="Arial"/>
          <w:color w:val="161616"/>
          <w:spacing w:val="-1"/>
          <w:sz w:val="24"/>
        </w:rPr>
        <w:t xml:space="preserve"> </w:t>
      </w:r>
      <w:r w:rsidR="00201B76">
        <w:rPr>
          <w:rFonts w:ascii="Arial" w:hAnsi="Arial" w:cs="Arial"/>
          <w:color w:val="161616"/>
          <w:sz w:val="24"/>
        </w:rPr>
        <w:t>of</w:t>
      </w:r>
      <w:r w:rsidR="000D0F35">
        <w:rPr>
          <w:rFonts w:ascii="Arial" w:hAnsi="Arial" w:cs="Arial"/>
          <w:color w:val="161616"/>
          <w:sz w:val="24"/>
        </w:rPr>
        <w:t xml:space="preserve"> </w:t>
      </w:r>
      <w:r w:rsidR="00201B76">
        <w:rPr>
          <w:rFonts w:ascii="Arial" w:hAnsi="Arial" w:cs="Arial"/>
          <w:color w:val="161616"/>
          <w:spacing w:val="-3"/>
          <w:sz w:val="24"/>
        </w:rPr>
        <w:t xml:space="preserve">$6.5 million, that </w:t>
      </w:r>
      <w:r w:rsidR="00201B76">
        <w:rPr>
          <w:rFonts w:ascii="Arial" w:hAnsi="Arial" w:cs="Arial"/>
          <w:color w:val="161616"/>
          <w:sz w:val="24"/>
        </w:rPr>
        <w:t>has</w:t>
      </w:r>
      <w:r w:rsidR="00201B76">
        <w:rPr>
          <w:rFonts w:ascii="Arial" w:hAnsi="Arial" w:cs="Arial"/>
          <w:color w:val="161616"/>
          <w:spacing w:val="6"/>
          <w:sz w:val="24"/>
        </w:rPr>
        <w:t xml:space="preserve"> </w:t>
      </w:r>
      <w:r w:rsidR="00201B76">
        <w:rPr>
          <w:rFonts w:ascii="Arial" w:hAnsi="Arial" w:cs="Arial"/>
          <w:color w:val="161616"/>
          <w:spacing w:val="-3"/>
          <w:sz w:val="24"/>
        </w:rPr>
        <w:t>occurred</w:t>
      </w:r>
      <w:r w:rsidR="000D0F35">
        <w:rPr>
          <w:rFonts w:ascii="Arial" w:hAnsi="Arial" w:cs="Arial"/>
          <w:color w:val="161616"/>
          <w:spacing w:val="-3"/>
          <w:sz w:val="24"/>
        </w:rPr>
        <w:t>.</w:t>
      </w:r>
    </w:p>
    <w:p w:rsidR="000D0F35" w:rsidRPr="00940E30" w:rsidRDefault="000D0F35" w:rsidP="000D0F35">
      <w:pPr>
        <w:ind w:left="474"/>
        <w:jc w:val="both"/>
        <w:rPr>
          <w:rFonts w:ascii="Arial" w:hAnsi="Arial" w:cs="Arial"/>
          <w:color w:val="161616"/>
          <w:sz w:val="8"/>
          <w:szCs w:val="8"/>
        </w:rPr>
      </w:pPr>
    </w:p>
    <w:p w:rsidR="000D0F35" w:rsidRDefault="00201B76" w:rsidP="000D0F35">
      <w:pPr>
        <w:ind w:left="474"/>
        <w:jc w:val="both"/>
        <w:rPr>
          <w:rFonts w:ascii="Arial" w:hAnsi="Arial" w:cs="Arial"/>
          <w:color w:val="161616"/>
          <w:spacing w:val="-3"/>
          <w:sz w:val="24"/>
        </w:rPr>
      </w:pPr>
      <w:r>
        <w:rPr>
          <w:rFonts w:ascii="Arial" w:hAnsi="Arial" w:cs="Arial"/>
          <w:color w:val="161616"/>
          <w:sz w:val="24"/>
        </w:rPr>
        <w:lastRenderedPageBreak/>
        <w:t>THE</w:t>
      </w:r>
      <w:r>
        <w:rPr>
          <w:rFonts w:ascii="Arial" w:hAnsi="Arial" w:cs="Arial"/>
          <w:color w:val="161616"/>
          <w:spacing w:val="-5"/>
          <w:sz w:val="24"/>
        </w:rPr>
        <w:t xml:space="preserve"> </w:t>
      </w:r>
      <w:r>
        <w:rPr>
          <w:rFonts w:ascii="Arial" w:hAnsi="Arial" w:cs="Arial"/>
          <w:color w:val="161616"/>
          <w:sz w:val="24"/>
        </w:rPr>
        <w:t>COURT:</w:t>
      </w:r>
      <w:r>
        <w:rPr>
          <w:rFonts w:ascii="Arial" w:hAnsi="Arial" w:cs="Arial"/>
          <w:color w:val="161616"/>
          <w:sz w:val="24"/>
        </w:rPr>
        <w:tab/>
        <w:t xml:space="preserve">If that included </w:t>
      </w:r>
      <w:r w:rsidRPr="00393DF1">
        <w:rPr>
          <w:rFonts w:ascii="Arial" w:hAnsi="Arial" w:cs="Arial"/>
          <w:b/>
          <w:color w:val="161616"/>
          <w:sz w:val="24"/>
        </w:rPr>
        <w:t>other</w:t>
      </w:r>
      <w:r w:rsidRPr="00393DF1">
        <w:rPr>
          <w:rFonts w:ascii="Arial" w:hAnsi="Arial" w:cs="Arial"/>
          <w:b/>
          <w:color w:val="161616"/>
          <w:spacing w:val="-13"/>
          <w:sz w:val="24"/>
        </w:rPr>
        <w:t xml:space="preserve"> </w:t>
      </w:r>
      <w:r w:rsidRPr="00393DF1">
        <w:rPr>
          <w:rFonts w:ascii="Arial" w:hAnsi="Arial" w:cs="Arial"/>
          <w:b/>
          <w:color w:val="161616"/>
          <w:spacing w:val="-3"/>
          <w:sz w:val="24"/>
        </w:rPr>
        <w:t>than</w:t>
      </w:r>
      <w:r w:rsidR="000D0F35" w:rsidRPr="009C105E">
        <w:rPr>
          <w:rFonts w:ascii="Arial" w:hAnsi="Arial" w:cs="Arial"/>
          <w:b/>
          <w:color w:val="161616"/>
          <w:spacing w:val="-3"/>
          <w:sz w:val="24"/>
        </w:rPr>
        <w:t xml:space="preserve"> </w:t>
      </w:r>
      <w:r w:rsidRPr="009C105E">
        <w:rPr>
          <w:rFonts w:ascii="Arial" w:hAnsi="Arial" w:cs="Arial"/>
          <w:b/>
          <w:color w:val="161616"/>
          <w:spacing w:val="-3"/>
          <w:sz w:val="24"/>
        </w:rPr>
        <w:t xml:space="preserve">the </w:t>
      </w:r>
      <w:r w:rsidRPr="009C105E">
        <w:rPr>
          <w:rFonts w:ascii="Arial" w:hAnsi="Arial" w:cs="Arial"/>
          <w:b/>
          <w:color w:val="161616"/>
          <w:sz w:val="24"/>
        </w:rPr>
        <w:t>flow through</w:t>
      </w:r>
      <w:r>
        <w:rPr>
          <w:rFonts w:ascii="Arial" w:hAnsi="Arial" w:cs="Arial"/>
          <w:color w:val="161616"/>
          <w:sz w:val="24"/>
        </w:rPr>
        <w:t>, so be</w:t>
      </w:r>
      <w:r>
        <w:rPr>
          <w:rFonts w:ascii="Arial" w:hAnsi="Arial" w:cs="Arial"/>
          <w:color w:val="161616"/>
          <w:spacing w:val="-14"/>
          <w:sz w:val="24"/>
        </w:rPr>
        <w:t xml:space="preserve"> </w:t>
      </w:r>
      <w:r>
        <w:rPr>
          <w:rFonts w:ascii="Arial" w:hAnsi="Arial" w:cs="Arial"/>
          <w:color w:val="161616"/>
          <w:spacing w:val="-3"/>
          <w:sz w:val="24"/>
        </w:rPr>
        <w:t>it?</w:t>
      </w:r>
    </w:p>
    <w:p w:rsidR="000D0F35" w:rsidRPr="00940E30" w:rsidRDefault="000D0F35" w:rsidP="000D0F35">
      <w:pPr>
        <w:ind w:left="474"/>
        <w:jc w:val="both"/>
        <w:rPr>
          <w:rFonts w:ascii="Arial" w:hAnsi="Arial" w:cs="Arial"/>
          <w:color w:val="161616"/>
          <w:sz w:val="8"/>
          <w:szCs w:val="8"/>
        </w:rPr>
      </w:pPr>
    </w:p>
    <w:p w:rsidR="00200380" w:rsidRDefault="00201B76" w:rsidP="00940E30">
      <w:pPr>
        <w:ind w:left="474"/>
        <w:jc w:val="both"/>
        <w:rPr>
          <w:rFonts w:ascii="Arial" w:hAnsi="Arial" w:cs="Arial"/>
          <w:color w:val="161616"/>
          <w:spacing w:val="-3"/>
          <w:sz w:val="24"/>
        </w:rPr>
      </w:pPr>
      <w:r>
        <w:rPr>
          <w:rFonts w:ascii="Arial" w:hAnsi="Arial" w:cs="Arial"/>
          <w:color w:val="161616"/>
          <w:sz w:val="24"/>
        </w:rPr>
        <w:t>MS.</w:t>
      </w:r>
      <w:r>
        <w:rPr>
          <w:rFonts w:ascii="Arial" w:hAnsi="Arial" w:cs="Arial"/>
          <w:color w:val="161616"/>
          <w:spacing w:val="20"/>
          <w:sz w:val="24"/>
        </w:rPr>
        <w:t xml:space="preserve"> </w:t>
      </w:r>
      <w:r>
        <w:rPr>
          <w:rFonts w:ascii="Arial" w:hAnsi="Arial" w:cs="Arial"/>
          <w:color w:val="161616"/>
          <w:spacing w:val="-3"/>
          <w:sz w:val="24"/>
        </w:rPr>
        <w:t>HENDRICKSON:</w:t>
      </w:r>
      <w:r>
        <w:rPr>
          <w:rFonts w:ascii="Arial" w:hAnsi="Arial" w:cs="Arial"/>
          <w:color w:val="161616"/>
          <w:spacing w:val="-3"/>
          <w:sz w:val="24"/>
        </w:rPr>
        <w:tab/>
        <w:t>Yes.</w:t>
      </w:r>
      <w:r w:rsidR="00940E30">
        <w:rPr>
          <w:rFonts w:ascii="Arial" w:hAnsi="Arial" w:cs="Arial"/>
          <w:color w:val="161616"/>
          <w:spacing w:val="-3"/>
          <w:sz w:val="24"/>
        </w:rPr>
        <w:t xml:space="preserve"> </w:t>
      </w:r>
    </w:p>
    <w:p w:rsidR="00200380" w:rsidRDefault="00201B76" w:rsidP="00200380">
      <w:pPr>
        <w:ind w:left="474"/>
        <w:jc w:val="center"/>
        <w:rPr>
          <w:rFonts w:ascii="Arial" w:hAnsi="Arial" w:cs="Arial"/>
          <w:sz w:val="24"/>
          <w:szCs w:val="33"/>
        </w:rPr>
      </w:pPr>
      <w:r>
        <w:rPr>
          <w:rFonts w:ascii="Arial" w:hAnsi="Arial" w:cs="Arial"/>
          <w:sz w:val="24"/>
          <w:szCs w:val="33"/>
        </w:rPr>
        <w:t>* * *</w:t>
      </w:r>
    </w:p>
    <w:p w:rsidR="00201B76" w:rsidRDefault="00940E30" w:rsidP="00940E30">
      <w:pPr>
        <w:ind w:left="474"/>
        <w:jc w:val="both"/>
        <w:rPr>
          <w:rFonts w:ascii="Arial" w:hAnsi="Arial" w:cs="Arial"/>
          <w:color w:val="161616"/>
          <w:sz w:val="24"/>
        </w:rPr>
      </w:pPr>
      <w:r>
        <w:rPr>
          <w:rFonts w:ascii="Arial" w:hAnsi="Arial" w:cs="Arial"/>
          <w:sz w:val="24"/>
          <w:szCs w:val="33"/>
        </w:rPr>
        <w:t xml:space="preserve"> </w:t>
      </w:r>
      <w:r w:rsidR="000D0F35">
        <w:rPr>
          <w:rFonts w:ascii="Arial" w:hAnsi="Arial" w:cs="Arial"/>
          <w:sz w:val="24"/>
          <w:szCs w:val="24"/>
        </w:rPr>
        <w:t>[p</w:t>
      </w:r>
      <w:r w:rsidR="006F5337">
        <w:rPr>
          <w:rFonts w:ascii="Arial" w:hAnsi="Arial" w:cs="Arial"/>
          <w:sz w:val="24"/>
          <w:szCs w:val="24"/>
        </w:rPr>
        <w:t xml:space="preserve">. 123] </w:t>
      </w:r>
      <w:r w:rsidR="00201B76" w:rsidRPr="007419C2">
        <w:rPr>
          <w:rFonts w:ascii="Arial" w:hAnsi="Arial" w:cs="Arial"/>
          <w:b/>
          <w:color w:val="161616"/>
          <w:sz w:val="24"/>
        </w:rPr>
        <w:t xml:space="preserve">The fact </w:t>
      </w:r>
      <w:r w:rsidR="00201B76" w:rsidRPr="007419C2">
        <w:rPr>
          <w:rFonts w:ascii="Arial" w:hAnsi="Arial" w:cs="Arial"/>
          <w:b/>
          <w:color w:val="161616"/>
          <w:spacing w:val="-3"/>
          <w:sz w:val="24"/>
        </w:rPr>
        <w:t xml:space="preserve">that </w:t>
      </w:r>
      <w:r w:rsidR="00201B76" w:rsidRPr="007419C2">
        <w:rPr>
          <w:rFonts w:ascii="Arial" w:hAnsi="Arial" w:cs="Arial"/>
          <w:b/>
          <w:color w:val="161616"/>
          <w:sz w:val="24"/>
        </w:rPr>
        <w:t xml:space="preserve">the </w:t>
      </w:r>
      <w:r w:rsidR="00201B76" w:rsidRPr="007419C2">
        <w:rPr>
          <w:rFonts w:ascii="Arial" w:hAnsi="Arial" w:cs="Arial"/>
          <w:b/>
          <w:color w:val="161616"/>
          <w:spacing w:val="-3"/>
          <w:sz w:val="24"/>
        </w:rPr>
        <w:t xml:space="preserve">United </w:t>
      </w:r>
      <w:r w:rsidR="00201B76" w:rsidRPr="00003AC2">
        <w:rPr>
          <w:rFonts w:ascii="Arial" w:hAnsi="Arial" w:cs="Arial"/>
          <w:b/>
          <w:color w:val="161616"/>
          <w:spacing w:val="-3"/>
          <w:sz w:val="24"/>
        </w:rPr>
        <w:t xml:space="preserve">won't </w:t>
      </w:r>
      <w:r w:rsidR="00201B76" w:rsidRPr="00003AC2">
        <w:rPr>
          <w:rFonts w:ascii="Arial" w:hAnsi="Arial" w:cs="Arial"/>
          <w:b/>
          <w:color w:val="161616"/>
          <w:sz w:val="24"/>
        </w:rPr>
        <w:t xml:space="preserve">pay </w:t>
      </w:r>
      <w:r w:rsidR="00201B76" w:rsidRPr="00003AC2">
        <w:rPr>
          <w:rFonts w:ascii="Arial" w:hAnsi="Arial" w:cs="Arial"/>
          <w:b/>
          <w:color w:val="161616"/>
          <w:spacing w:val="-3"/>
          <w:sz w:val="24"/>
        </w:rPr>
        <w:t>for</w:t>
      </w:r>
      <w:r w:rsidR="00201B76" w:rsidRPr="00003AC2">
        <w:rPr>
          <w:rFonts w:ascii="Arial" w:hAnsi="Arial" w:cs="Arial"/>
          <w:b/>
          <w:color w:val="161616"/>
          <w:spacing w:val="13"/>
          <w:sz w:val="24"/>
        </w:rPr>
        <w:t xml:space="preserve"> </w:t>
      </w:r>
      <w:r w:rsidR="00201B76" w:rsidRPr="00003AC2">
        <w:rPr>
          <w:rFonts w:ascii="Arial" w:hAnsi="Arial" w:cs="Arial"/>
          <w:b/>
          <w:color w:val="161616"/>
          <w:spacing w:val="-2"/>
          <w:sz w:val="24"/>
        </w:rPr>
        <w:t>the</w:t>
      </w:r>
      <w:r w:rsidR="006F5337">
        <w:rPr>
          <w:rFonts w:ascii="Arial" w:hAnsi="Arial" w:cs="Arial"/>
          <w:b/>
          <w:color w:val="161616"/>
          <w:spacing w:val="-2"/>
          <w:sz w:val="24"/>
        </w:rPr>
        <w:t xml:space="preserve"> </w:t>
      </w:r>
      <w:r w:rsidR="00201B76" w:rsidRPr="00003AC2">
        <w:rPr>
          <w:rFonts w:ascii="Arial" w:hAnsi="Arial" w:cs="Arial"/>
          <w:b/>
          <w:color w:val="161616"/>
          <w:spacing w:val="-3"/>
          <w:sz w:val="24"/>
        </w:rPr>
        <w:t>Hameds</w:t>
      </w:r>
      <w:r w:rsidR="00201B76" w:rsidRPr="007419C2">
        <w:rPr>
          <w:rFonts w:ascii="Arial" w:hAnsi="Arial" w:cs="Arial"/>
          <w:b/>
          <w:color w:val="161616"/>
          <w:spacing w:val="-3"/>
          <w:sz w:val="24"/>
        </w:rPr>
        <w:t xml:space="preserve">, that </w:t>
      </w:r>
      <w:r w:rsidR="00201B76" w:rsidRPr="007419C2">
        <w:rPr>
          <w:rFonts w:ascii="Arial" w:hAnsi="Arial" w:cs="Arial"/>
          <w:b/>
          <w:color w:val="161616"/>
          <w:sz w:val="24"/>
        </w:rPr>
        <w:t>is a</w:t>
      </w:r>
      <w:r w:rsidR="00201B76" w:rsidRPr="007419C2">
        <w:rPr>
          <w:rFonts w:ascii="Arial" w:hAnsi="Arial" w:cs="Arial"/>
          <w:b/>
          <w:color w:val="161616"/>
          <w:spacing w:val="31"/>
          <w:sz w:val="24"/>
        </w:rPr>
        <w:t xml:space="preserve"> </w:t>
      </w:r>
      <w:r w:rsidR="00201B76" w:rsidRPr="007419C2">
        <w:rPr>
          <w:rFonts w:ascii="Arial" w:hAnsi="Arial" w:cs="Arial"/>
          <w:b/>
          <w:color w:val="161616"/>
          <w:spacing w:val="-3"/>
          <w:sz w:val="24"/>
        </w:rPr>
        <w:t>separate</w:t>
      </w:r>
      <w:r w:rsidR="00201B76" w:rsidRPr="007419C2">
        <w:rPr>
          <w:rFonts w:ascii="Arial" w:hAnsi="Arial" w:cs="Arial"/>
          <w:b/>
          <w:color w:val="161616"/>
          <w:spacing w:val="6"/>
          <w:sz w:val="24"/>
        </w:rPr>
        <w:t xml:space="preserve"> </w:t>
      </w:r>
      <w:r w:rsidR="00201B76" w:rsidRPr="007419C2">
        <w:rPr>
          <w:rFonts w:ascii="Arial" w:hAnsi="Arial" w:cs="Arial"/>
          <w:b/>
          <w:color w:val="161616"/>
          <w:sz w:val="24"/>
        </w:rPr>
        <w:t>issue.</w:t>
      </w:r>
      <w:r w:rsidR="00201B76">
        <w:rPr>
          <w:rFonts w:ascii="Arial" w:hAnsi="Arial" w:cs="Arial"/>
          <w:color w:val="161616"/>
          <w:sz w:val="24"/>
        </w:rPr>
        <w:t xml:space="preserve"> </w:t>
      </w:r>
      <w:r w:rsidR="00201B76" w:rsidRPr="00003AC2">
        <w:rPr>
          <w:rFonts w:ascii="Arial" w:hAnsi="Arial" w:cs="Arial"/>
          <w:b/>
          <w:color w:val="161616"/>
          <w:sz w:val="24"/>
          <w:u w:val="single"/>
        </w:rPr>
        <w:t>In</w:t>
      </w:r>
      <w:r w:rsidR="00201B76" w:rsidRPr="00003AC2">
        <w:rPr>
          <w:rFonts w:ascii="Arial" w:hAnsi="Arial" w:cs="Arial"/>
          <w:b/>
          <w:color w:val="161616"/>
          <w:spacing w:val="-1"/>
          <w:sz w:val="24"/>
          <w:u w:val="single"/>
        </w:rPr>
        <w:t xml:space="preserve"> </w:t>
      </w:r>
      <w:r w:rsidR="00201B76" w:rsidRPr="00003AC2">
        <w:rPr>
          <w:rFonts w:ascii="Arial" w:hAnsi="Arial" w:cs="Arial"/>
          <w:b/>
          <w:color w:val="161616"/>
          <w:spacing w:val="-3"/>
          <w:sz w:val="24"/>
          <w:u w:val="single"/>
        </w:rPr>
        <w:t>February</w:t>
      </w:r>
      <w:r w:rsidR="006F5337">
        <w:rPr>
          <w:rFonts w:ascii="Arial" w:hAnsi="Arial" w:cs="Arial"/>
          <w:b/>
          <w:color w:val="161616"/>
          <w:spacing w:val="-3"/>
          <w:sz w:val="24"/>
          <w:u w:val="single"/>
        </w:rPr>
        <w:t xml:space="preserve"> </w:t>
      </w:r>
      <w:r w:rsidR="00201B76" w:rsidRPr="00003AC2">
        <w:rPr>
          <w:rFonts w:ascii="Arial" w:hAnsi="Arial" w:cs="Arial"/>
          <w:b/>
          <w:color w:val="161616"/>
          <w:spacing w:val="-3"/>
          <w:sz w:val="24"/>
          <w:u w:val="single"/>
        </w:rPr>
        <w:t xml:space="preserve">of </w:t>
      </w:r>
      <w:r w:rsidR="00201B76" w:rsidRPr="00003AC2">
        <w:rPr>
          <w:rFonts w:ascii="Arial" w:hAnsi="Arial" w:cs="Arial"/>
          <w:b/>
          <w:color w:val="161616"/>
          <w:sz w:val="24"/>
          <w:u w:val="single"/>
        </w:rPr>
        <w:t xml:space="preserve">2011, yes, </w:t>
      </w:r>
      <w:r w:rsidR="00201B76" w:rsidRPr="00003AC2">
        <w:rPr>
          <w:rFonts w:ascii="Arial" w:hAnsi="Arial" w:cs="Arial"/>
          <w:b/>
          <w:color w:val="161616"/>
          <w:spacing w:val="-3"/>
          <w:sz w:val="24"/>
          <w:u w:val="single"/>
        </w:rPr>
        <w:t xml:space="preserve">they </w:t>
      </w:r>
      <w:r w:rsidR="00201B76" w:rsidRPr="00003AC2">
        <w:rPr>
          <w:rFonts w:ascii="Arial" w:hAnsi="Arial" w:cs="Arial"/>
          <w:b/>
          <w:color w:val="161616"/>
          <w:sz w:val="24"/>
          <w:u w:val="single"/>
        </w:rPr>
        <w:t>paid</w:t>
      </w:r>
      <w:r w:rsidR="00201B76" w:rsidRPr="00003AC2">
        <w:rPr>
          <w:rFonts w:ascii="Arial" w:hAnsi="Arial" w:cs="Arial"/>
          <w:b/>
          <w:color w:val="161616"/>
          <w:spacing w:val="30"/>
          <w:sz w:val="24"/>
          <w:u w:val="single"/>
        </w:rPr>
        <w:t xml:space="preserve"> </w:t>
      </w:r>
      <w:r w:rsidR="00201B76" w:rsidRPr="00003AC2">
        <w:rPr>
          <w:rFonts w:ascii="Arial" w:hAnsi="Arial" w:cs="Arial"/>
          <w:b/>
          <w:color w:val="161616"/>
          <w:spacing w:val="-3"/>
          <w:sz w:val="24"/>
          <w:u w:val="single"/>
        </w:rPr>
        <w:t>for</w:t>
      </w:r>
      <w:r w:rsidR="00201B76" w:rsidRPr="00003AC2">
        <w:rPr>
          <w:rFonts w:ascii="Arial" w:hAnsi="Arial" w:cs="Arial"/>
          <w:b/>
          <w:color w:val="161616"/>
          <w:spacing w:val="5"/>
          <w:sz w:val="24"/>
          <w:u w:val="single"/>
        </w:rPr>
        <w:t xml:space="preserve"> </w:t>
      </w:r>
      <w:r w:rsidR="00201B76" w:rsidRPr="00003AC2">
        <w:rPr>
          <w:rFonts w:ascii="Arial" w:hAnsi="Arial" w:cs="Arial"/>
          <w:b/>
          <w:color w:val="161616"/>
          <w:spacing w:val="-3"/>
          <w:sz w:val="24"/>
          <w:u w:val="single"/>
        </w:rPr>
        <w:t>everyone's</w:t>
      </w:r>
      <w:r w:rsidR="00201B76" w:rsidRPr="0004068C">
        <w:rPr>
          <w:rFonts w:ascii="Arial" w:hAnsi="Arial" w:cs="Arial"/>
          <w:b/>
          <w:color w:val="161616"/>
          <w:spacing w:val="-3"/>
          <w:sz w:val="24"/>
        </w:rPr>
        <w:t>.</w:t>
      </w:r>
      <w:r w:rsidR="00201B76">
        <w:rPr>
          <w:rFonts w:ascii="Arial" w:hAnsi="Arial" w:cs="Arial"/>
          <w:color w:val="161616"/>
          <w:spacing w:val="-3"/>
          <w:sz w:val="24"/>
        </w:rPr>
        <w:t xml:space="preserve"> </w:t>
      </w:r>
      <w:r w:rsidR="00201B76" w:rsidRPr="0004068C">
        <w:rPr>
          <w:rFonts w:ascii="Arial" w:hAnsi="Arial" w:cs="Arial"/>
          <w:b/>
          <w:i/>
          <w:color w:val="161616"/>
          <w:sz w:val="24"/>
          <w:u w:val="single"/>
        </w:rPr>
        <w:t>Now,</w:t>
      </w:r>
      <w:r w:rsidR="006F5337">
        <w:rPr>
          <w:rFonts w:ascii="Arial" w:hAnsi="Arial" w:cs="Arial"/>
          <w:b/>
          <w:i/>
          <w:color w:val="161616"/>
          <w:sz w:val="24"/>
          <w:u w:val="single"/>
        </w:rPr>
        <w:t xml:space="preserve"> </w:t>
      </w:r>
      <w:r w:rsidR="00201B76" w:rsidRPr="0004068C">
        <w:rPr>
          <w:rFonts w:ascii="Arial" w:hAnsi="Arial" w:cs="Arial"/>
          <w:b/>
          <w:i/>
          <w:color w:val="161616"/>
          <w:spacing w:val="-3"/>
          <w:sz w:val="24"/>
          <w:u w:val="single"/>
        </w:rPr>
        <w:t xml:space="preserve">in </w:t>
      </w:r>
      <w:r w:rsidR="00201B76" w:rsidRPr="0004068C">
        <w:rPr>
          <w:rFonts w:ascii="Arial" w:hAnsi="Arial" w:cs="Arial"/>
          <w:b/>
          <w:i/>
          <w:color w:val="161616"/>
          <w:sz w:val="24"/>
          <w:u w:val="single"/>
        </w:rPr>
        <w:t xml:space="preserve">June, July of 2013, </w:t>
      </w:r>
      <w:r w:rsidR="00201B76" w:rsidRPr="0004068C">
        <w:rPr>
          <w:rFonts w:ascii="Arial" w:hAnsi="Arial" w:cs="Arial"/>
          <w:b/>
          <w:i/>
          <w:color w:val="161616"/>
          <w:spacing w:val="-3"/>
          <w:sz w:val="24"/>
          <w:u w:val="single"/>
        </w:rPr>
        <w:t xml:space="preserve">United does </w:t>
      </w:r>
      <w:r w:rsidR="00201B76" w:rsidRPr="0004068C">
        <w:rPr>
          <w:rFonts w:ascii="Arial" w:hAnsi="Arial" w:cs="Arial"/>
          <w:b/>
          <w:i/>
          <w:color w:val="161616"/>
          <w:sz w:val="24"/>
          <w:u w:val="single"/>
        </w:rPr>
        <w:t xml:space="preserve">not </w:t>
      </w:r>
      <w:r w:rsidR="00201B76" w:rsidRPr="0004068C">
        <w:rPr>
          <w:rFonts w:ascii="Arial" w:hAnsi="Arial" w:cs="Arial"/>
          <w:b/>
          <w:i/>
          <w:color w:val="161616"/>
          <w:spacing w:val="-3"/>
          <w:sz w:val="24"/>
          <w:u w:val="single"/>
        </w:rPr>
        <w:t>agree</w:t>
      </w:r>
      <w:r w:rsidR="00201B76" w:rsidRPr="0004068C">
        <w:rPr>
          <w:rFonts w:ascii="Arial" w:hAnsi="Arial" w:cs="Arial"/>
          <w:b/>
          <w:i/>
          <w:color w:val="161616"/>
          <w:spacing w:val="5"/>
          <w:sz w:val="24"/>
          <w:u w:val="single"/>
        </w:rPr>
        <w:t xml:space="preserve"> </w:t>
      </w:r>
      <w:r w:rsidR="00201B76" w:rsidRPr="0004068C">
        <w:rPr>
          <w:rFonts w:ascii="Arial" w:hAnsi="Arial" w:cs="Arial"/>
          <w:b/>
          <w:i/>
          <w:color w:val="161616"/>
          <w:sz w:val="24"/>
          <w:u w:val="single"/>
        </w:rPr>
        <w:t>to</w:t>
      </w:r>
      <w:r w:rsidR="006F5337">
        <w:rPr>
          <w:rFonts w:ascii="Arial" w:hAnsi="Arial" w:cs="Arial"/>
          <w:b/>
          <w:i/>
          <w:color w:val="161616"/>
          <w:sz w:val="24"/>
          <w:u w:val="single"/>
        </w:rPr>
        <w:t xml:space="preserve"> </w:t>
      </w:r>
      <w:r w:rsidR="00201B76" w:rsidRPr="0004068C">
        <w:rPr>
          <w:rFonts w:ascii="Arial" w:hAnsi="Arial" w:cs="Arial"/>
          <w:b/>
          <w:i/>
          <w:color w:val="161616"/>
          <w:spacing w:val="-3"/>
          <w:sz w:val="24"/>
          <w:u w:val="single"/>
        </w:rPr>
        <w:t>pay</w:t>
      </w:r>
      <w:r w:rsidR="00201B76" w:rsidRPr="0004068C">
        <w:rPr>
          <w:rFonts w:ascii="Arial" w:hAnsi="Arial" w:cs="Arial"/>
          <w:b/>
          <w:color w:val="161616"/>
          <w:spacing w:val="-3"/>
          <w:sz w:val="24"/>
        </w:rPr>
        <w:t xml:space="preserve">, </w:t>
      </w:r>
      <w:r w:rsidR="00201B76" w:rsidRPr="0004068C">
        <w:rPr>
          <w:rFonts w:ascii="Arial" w:hAnsi="Arial" w:cs="Arial"/>
          <w:b/>
          <w:color w:val="161616"/>
          <w:sz w:val="24"/>
        </w:rPr>
        <w:t xml:space="preserve">but the </w:t>
      </w:r>
      <w:r w:rsidR="00201B76" w:rsidRPr="0004068C">
        <w:rPr>
          <w:rFonts w:ascii="Arial" w:hAnsi="Arial" w:cs="Arial"/>
          <w:b/>
          <w:color w:val="161616"/>
          <w:spacing w:val="-3"/>
          <w:sz w:val="24"/>
        </w:rPr>
        <w:t xml:space="preserve">Hameds, </w:t>
      </w:r>
      <w:r w:rsidR="00201B76" w:rsidRPr="0004068C">
        <w:rPr>
          <w:rFonts w:ascii="Arial" w:hAnsi="Arial" w:cs="Arial"/>
          <w:b/>
          <w:color w:val="161616"/>
          <w:sz w:val="24"/>
        </w:rPr>
        <w:t xml:space="preserve">as </w:t>
      </w:r>
      <w:r w:rsidR="00201B76" w:rsidRPr="0004068C">
        <w:rPr>
          <w:rFonts w:ascii="Arial" w:hAnsi="Arial" w:cs="Arial"/>
          <w:b/>
          <w:color w:val="161616"/>
          <w:spacing w:val="-3"/>
          <w:sz w:val="24"/>
        </w:rPr>
        <w:t xml:space="preserve">taxpayers, </w:t>
      </w:r>
      <w:r w:rsidR="00201B76" w:rsidRPr="0004068C">
        <w:rPr>
          <w:rFonts w:ascii="Arial" w:hAnsi="Arial" w:cs="Arial"/>
          <w:b/>
          <w:color w:val="161616"/>
          <w:sz w:val="24"/>
        </w:rPr>
        <w:t>are</w:t>
      </w:r>
      <w:r w:rsidR="00201B76" w:rsidRPr="0004068C">
        <w:rPr>
          <w:rFonts w:ascii="Arial" w:hAnsi="Arial" w:cs="Arial"/>
          <w:b/>
          <w:color w:val="161616"/>
          <w:spacing w:val="20"/>
          <w:sz w:val="24"/>
        </w:rPr>
        <w:t xml:space="preserve"> </w:t>
      </w:r>
      <w:r w:rsidR="00201B76" w:rsidRPr="0004068C">
        <w:rPr>
          <w:rFonts w:ascii="Arial" w:hAnsi="Arial" w:cs="Arial"/>
          <w:b/>
          <w:color w:val="161616"/>
          <w:spacing w:val="-3"/>
          <w:sz w:val="24"/>
        </w:rPr>
        <w:t>legally</w:t>
      </w:r>
      <w:r w:rsidR="006F5337">
        <w:rPr>
          <w:rFonts w:ascii="Arial" w:hAnsi="Arial" w:cs="Arial"/>
          <w:b/>
          <w:color w:val="161616"/>
          <w:spacing w:val="-3"/>
          <w:sz w:val="24"/>
        </w:rPr>
        <w:t xml:space="preserve"> </w:t>
      </w:r>
      <w:r w:rsidR="00201B76" w:rsidRPr="0004068C">
        <w:rPr>
          <w:rFonts w:ascii="Arial" w:hAnsi="Arial" w:cs="Arial"/>
          <w:b/>
          <w:color w:val="161616"/>
          <w:spacing w:val="-3"/>
          <w:sz w:val="24"/>
        </w:rPr>
        <w:t xml:space="preserve">obligated </w:t>
      </w:r>
      <w:r w:rsidR="00201B76" w:rsidRPr="0004068C">
        <w:rPr>
          <w:rFonts w:ascii="Arial" w:hAnsi="Arial" w:cs="Arial"/>
          <w:b/>
          <w:color w:val="161616"/>
          <w:sz w:val="24"/>
        </w:rPr>
        <w:t xml:space="preserve">to </w:t>
      </w:r>
      <w:r w:rsidR="00201B76" w:rsidRPr="0004068C">
        <w:rPr>
          <w:rFonts w:ascii="Arial" w:hAnsi="Arial" w:cs="Arial"/>
          <w:b/>
          <w:color w:val="161616"/>
          <w:spacing w:val="-3"/>
          <w:sz w:val="24"/>
        </w:rPr>
        <w:t xml:space="preserve">report income </w:t>
      </w:r>
      <w:r w:rsidR="00201B76" w:rsidRPr="0004068C">
        <w:rPr>
          <w:rFonts w:ascii="Arial" w:hAnsi="Arial" w:cs="Arial"/>
          <w:b/>
          <w:color w:val="161616"/>
          <w:sz w:val="24"/>
        </w:rPr>
        <w:t xml:space="preserve">and </w:t>
      </w:r>
      <w:r w:rsidR="00201B76" w:rsidRPr="0004068C">
        <w:rPr>
          <w:rFonts w:ascii="Arial" w:hAnsi="Arial" w:cs="Arial"/>
          <w:b/>
          <w:color w:val="161616"/>
          <w:spacing w:val="-3"/>
          <w:sz w:val="24"/>
        </w:rPr>
        <w:t>pay</w:t>
      </w:r>
      <w:r w:rsidR="00201B76" w:rsidRPr="0004068C">
        <w:rPr>
          <w:rFonts w:ascii="Arial" w:hAnsi="Arial" w:cs="Arial"/>
          <w:b/>
          <w:color w:val="161616"/>
          <w:spacing w:val="7"/>
          <w:sz w:val="24"/>
        </w:rPr>
        <w:t xml:space="preserve"> </w:t>
      </w:r>
      <w:r w:rsidR="00201B76" w:rsidRPr="0004068C">
        <w:rPr>
          <w:rFonts w:ascii="Arial" w:hAnsi="Arial" w:cs="Arial"/>
          <w:b/>
          <w:color w:val="161616"/>
          <w:sz w:val="24"/>
        </w:rPr>
        <w:t>taxes</w:t>
      </w:r>
      <w:r w:rsidR="00D35C7C">
        <w:rPr>
          <w:rFonts w:ascii="Arial" w:hAnsi="Arial" w:cs="Arial"/>
          <w:b/>
          <w:color w:val="161616"/>
          <w:spacing w:val="-3"/>
          <w:sz w:val="24"/>
        </w:rPr>
        <w:t>. . . .</w:t>
      </w:r>
      <w:r w:rsidR="00201B76">
        <w:rPr>
          <w:rFonts w:ascii="Arial" w:hAnsi="Arial" w:cs="Arial"/>
          <w:color w:val="161616"/>
          <w:sz w:val="24"/>
        </w:rPr>
        <w:t xml:space="preserve">  </w:t>
      </w:r>
    </w:p>
    <w:p w:rsidR="006F5337" w:rsidRPr="00AA3FAA" w:rsidRDefault="006F5337" w:rsidP="006F5337">
      <w:pPr>
        <w:pStyle w:val="BodyText"/>
        <w:spacing w:before="6"/>
        <w:ind w:left="474"/>
        <w:rPr>
          <w:rFonts w:ascii="Arial" w:hAnsi="Arial" w:cs="Arial"/>
          <w:sz w:val="24"/>
          <w:szCs w:val="24"/>
        </w:rPr>
      </w:pPr>
    </w:p>
    <w:p w:rsidR="00AA3FAA" w:rsidRDefault="006F5337" w:rsidP="00AA3FAA">
      <w:pPr>
        <w:spacing w:line="480" w:lineRule="auto"/>
        <w:jc w:val="both"/>
        <w:rPr>
          <w:rFonts w:ascii="Arial" w:hAnsi="Arial" w:cs="Arial"/>
          <w:bCs/>
          <w:sz w:val="24"/>
          <w:szCs w:val="24"/>
        </w:rPr>
      </w:pPr>
      <w:r>
        <w:rPr>
          <w:rFonts w:ascii="Arial" w:hAnsi="Arial" w:cs="Arial"/>
          <w:color w:val="161616"/>
          <w:sz w:val="24"/>
        </w:rPr>
        <w:t xml:space="preserve">(Emphasis added.)  </w:t>
      </w:r>
      <w:r w:rsidR="00003AC2">
        <w:rPr>
          <w:rFonts w:ascii="Arial" w:hAnsi="Arial" w:cs="Arial"/>
          <w:bCs/>
          <w:sz w:val="24"/>
          <w:szCs w:val="24"/>
        </w:rPr>
        <w:t xml:space="preserve">The thing that had changed from 2011 when the </w:t>
      </w:r>
      <w:r>
        <w:rPr>
          <w:rFonts w:ascii="Arial" w:hAnsi="Arial" w:cs="Arial"/>
          <w:bCs/>
          <w:sz w:val="24"/>
          <w:szCs w:val="24"/>
        </w:rPr>
        <w:t>partnership</w:t>
      </w:r>
      <w:r w:rsidR="00003AC2">
        <w:rPr>
          <w:rFonts w:ascii="Arial" w:hAnsi="Arial" w:cs="Arial"/>
          <w:bCs/>
          <w:sz w:val="24"/>
          <w:szCs w:val="24"/>
        </w:rPr>
        <w:t xml:space="preserve"> account "paid for everyone's" taxes and 2013 when Yusuf</w:t>
      </w:r>
      <w:r>
        <w:rPr>
          <w:rFonts w:ascii="Arial" w:hAnsi="Arial" w:cs="Arial"/>
          <w:bCs/>
          <w:sz w:val="24"/>
          <w:szCs w:val="24"/>
        </w:rPr>
        <w:t>/United</w:t>
      </w:r>
      <w:r w:rsidR="00003AC2">
        <w:rPr>
          <w:rFonts w:ascii="Arial" w:hAnsi="Arial" w:cs="Arial"/>
          <w:bCs/>
          <w:sz w:val="24"/>
          <w:szCs w:val="24"/>
        </w:rPr>
        <w:t xml:space="preserve"> "did not agree to pay"</w:t>
      </w:r>
      <w:r w:rsidR="00CB10C3">
        <w:rPr>
          <w:rFonts w:ascii="Arial" w:hAnsi="Arial" w:cs="Arial"/>
          <w:bCs/>
          <w:sz w:val="24"/>
          <w:szCs w:val="24"/>
        </w:rPr>
        <w:t>—</w:t>
      </w:r>
      <w:r w:rsidR="00003AC2">
        <w:rPr>
          <w:rFonts w:ascii="Arial" w:hAnsi="Arial" w:cs="Arial"/>
          <w:bCs/>
          <w:sz w:val="24"/>
          <w:szCs w:val="24"/>
        </w:rPr>
        <w:t xml:space="preserve">was Yusuf's attempt in September 2012 to steal Hamed's half of the </w:t>
      </w:r>
      <w:r w:rsidR="009C105E">
        <w:rPr>
          <w:rFonts w:ascii="Arial" w:hAnsi="Arial" w:cs="Arial"/>
          <w:bCs/>
          <w:sz w:val="24"/>
          <w:szCs w:val="24"/>
        </w:rPr>
        <w:t>Plaza Extra S</w:t>
      </w:r>
      <w:r w:rsidR="00003AC2">
        <w:rPr>
          <w:rFonts w:ascii="Arial" w:hAnsi="Arial" w:cs="Arial"/>
          <w:bCs/>
          <w:sz w:val="24"/>
          <w:szCs w:val="24"/>
        </w:rPr>
        <w:t>tores and claim Hamed was just an "illiterate employee"</w:t>
      </w:r>
      <w:r w:rsidR="00CB10C3">
        <w:rPr>
          <w:rFonts w:ascii="Arial" w:hAnsi="Arial" w:cs="Arial"/>
          <w:bCs/>
          <w:sz w:val="24"/>
          <w:szCs w:val="24"/>
        </w:rPr>
        <w:t>—</w:t>
      </w:r>
      <w:r w:rsidR="00003AC2">
        <w:rPr>
          <w:rFonts w:ascii="Arial" w:hAnsi="Arial" w:cs="Arial"/>
          <w:bCs/>
          <w:sz w:val="24"/>
          <w:szCs w:val="24"/>
        </w:rPr>
        <w:t xml:space="preserve">which began with the </w:t>
      </w:r>
      <w:r w:rsidR="009C105E">
        <w:rPr>
          <w:rFonts w:ascii="Arial" w:hAnsi="Arial" w:cs="Arial"/>
          <w:bCs/>
          <w:sz w:val="24"/>
          <w:szCs w:val="24"/>
        </w:rPr>
        <w:t xml:space="preserve">late-2012 </w:t>
      </w:r>
      <w:r w:rsidR="00003AC2">
        <w:rPr>
          <w:rFonts w:ascii="Arial" w:hAnsi="Arial" w:cs="Arial"/>
          <w:bCs/>
          <w:sz w:val="24"/>
          <w:szCs w:val="24"/>
        </w:rPr>
        <w:t>theft of the $2.7 million</w:t>
      </w:r>
      <w:r w:rsidR="005D5B02">
        <w:rPr>
          <w:rFonts w:ascii="Arial" w:hAnsi="Arial" w:cs="Arial"/>
          <w:bCs/>
          <w:sz w:val="24"/>
          <w:szCs w:val="24"/>
        </w:rPr>
        <w:t xml:space="preserve"> and Hamed's responsive legal action.</w:t>
      </w:r>
    </w:p>
    <w:p w:rsidR="009C105E" w:rsidRDefault="005D5B02" w:rsidP="00AA3FAA">
      <w:pPr>
        <w:spacing w:line="480" w:lineRule="auto"/>
        <w:jc w:val="both"/>
        <w:rPr>
          <w:rFonts w:ascii="Arial" w:hAnsi="Arial" w:cs="Arial"/>
          <w:sz w:val="24"/>
          <w:szCs w:val="33"/>
        </w:rPr>
      </w:pPr>
      <w:r>
        <w:rPr>
          <w:rFonts w:ascii="Arial" w:hAnsi="Arial" w:cs="Arial"/>
          <w:bCs/>
          <w:sz w:val="24"/>
          <w:szCs w:val="24"/>
        </w:rPr>
        <w:tab/>
      </w:r>
      <w:bookmarkStart w:id="2" w:name="_Hlk512616379"/>
      <w:r w:rsidR="00F52990">
        <w:rPr>
          <w:rFonts w:ascii="Arial" w:hAnsi="Arial" w:cs="Arial"/>
          <w:bCs/>
          <w:sz w:val="24"/>
          <w:szCs w:val="24"/>
        </w:rPr>
        <w:t xml:space="preserve">Because of </w:t>
      </w:r>
      <w:r w:rsidR="009C105E">
        <w:rPr>
          <w:rFonts w:ascii="Arial" w:hAnsi="Arial" w:cs="Arial"/>
          <w:bCs/>
          <w:sz w:val="24"/>
          <w:szCs w:val="24"/>
        </w:rPr>
        <w:t>Yusuf's</w:t>
      </w:r>
      <w:r>
        <w:rPr>
          <w:rFonts w:ascii="Arial" w:hAnsi="Arial" w:cs="Arial"/>
          <w:bCs/>
          <w:sz w:val="24"/>
          <w:szCs w:val="24"/>
        </w:rPr>
        <w:t xml:space="preserve"> refusal, in direct contravention of Judge Brady's </w:t>
      </w:r>
      <w:r w:rsidR="00CB2F8E">
        <w:rPr>
          <w:rFonts w:ascii="Arial" w:hAnsi="Arial" w:cs="Arial"/>
          <w:bCs/>
          <w:sz w:val="24"/>
          <w:szCs w:val="24"/>
        </w:rPr>
        <w:t xml:space="preserve">April 25, 2013 </w:t>
      </w:r>
      <w:r>
        <w:rPr>
          <w:rFonts w:ascii="Arial" w:hAnsi="Arial" w:cs="Arial"/>
          <w:bCs/>
          <w:sz w:val="24"/>
          <w:szCs w:val="24"/>
        </w:rPr>
        <w:t xml:space="preserve"> </w:t>
      </w:r>
      <w:r w:rsidR="00CB2F8E">
        <w:rPr>
          <w:rFonts w:ascii="Arial" w:hAnsi="Arial" w:cs="Arial"/>
          <w:bCs/>
          <w:sz w:val="24"/>
          <w:szCs w:val="24"/>
        </w:rPr>
        <w:t>decision</w:t>
      </w:r>
      <w:r w:rsidR="00200380">
        <w:rPr>
          <w:rFonts w:ascii="Arial" w:hAnsi="Arial" w:cs="Arial"/>
          <w:bCs/>
          <w:sz w:val="24"/>
          <w:szCs w:val="24"/>
        </w:rPr>
        <w:t xml:space="preserve"> (and contrary to </w:t>
      </w:r>
      <w:r w:rsidR="00CB2F8E">
        <w:rPr>
          <w:rFonts w:ascii="Arial" w:hAnsi="Arial" w:cs="Arial"/>
          <w:bCs/>
          <w:sz w:val="24"/>
          <w:szCs w:val="24"/>
        </w:rPr>
        <w:t xml:space="preserve">that </w:t>
      </w:r>
      <w:r w:rsidR="006F5337">
        <w:rPr>
          <w:rFonts w:ascii="Arial" w:hAnsi="Arial" w:cs="Arial"/>
          <w:bCs/>
          <w:sz w:val="24"/>
          <w:szCs w:val="24"/>
        </w:rPr>
        <w:t>order</w:t>
      </w:r>
      <w:r w:rsidR="00CB2F8E">
        <w:rPr>
          <w:rFonts w:ascii="Arial" w:hAnsi="Arial" w:cs="Arial"/>
          <w:bCs/>
          <w:sz w:val="24"/>
          <w:szCs w:val="24"/>
        </w:rPr>
        <w:t>'s provisions</w:t>
      </w:r>
      <w:r w:rsidR="006F5337">
        <w:rPr>
          <w:rFonts w:ascii="Arial" w:hAnsi="Arial" w:cs="Arial"/>
          <w:bCs/>
          <w:sz w:val="24"/>
          <w:szCs w:val="24"/>
        </w:rPr>
        <w:t xml:space="preserve"> regarding </w:t>
      </w:r>
      <w:r>
        <w:rPr>
          <w:rFonts w:ascii="Arial" w:hAnsi="Arial" w:cs="Arial"/>
          <w:bCs/>
          <w:sz w:val="24"/>
          <w:szCs w:val="24"/>
        </w:rPr>
        <w:t>joint control of funds</w:t>
      </w:r>
      <w:r w:rsidR="00200380">
        <w:rPr>
          <w:rFonts w:ascii="Arial" w:hAnsi="Arial" w:cs="Arial"/>
          <w:bCs/>
          <w:sz w:val="24"/>
          <w:szCs w:val="24"/>
        </w:rPr>
        <w:t xml:space="preserve">) </w:t>
      </w:r>
      <w:r w:rsidR="00F667F5">
        <w:rPr>
          <w:rFonts w:ascii="Arial" w:hAnsi="Arial" w:cs="Arial"/>
          <w:bCs/>
          <w:sz w:val="24"/>
          <w:szCs w:val="24"/>
        </w:rPr>
        <w:t>o</w:t>
      </w:r>
      <w:r w:rsidR="00453C1A">
        <w:rPr>
          <w:rFonts w:ascii="Arial" w:hAnsi="Arial" w:cs="Arial"/>
          <w:bCs/>
          <w:sz w:val="24"/>
          <w:szCs w:val="24"/>
        </w:rPr>
        <w:t xml:space="preserve">n March 30, 2014, Wally Hamed </w:t>
      </w:r>
      <w:r w:rsidR="002C351C">
        <w:rPr>
          <w:rFonts w:ascii="Arial" w:hAnsi="Arial" w:cs="Arial"/>
          <w:bCs/>
          <w:sz w:val="24"/>
          <w:szCs w:val="24"/>
        </w:rPr>
        <w:t>was forced to write</w:t>
      </w:r>
      <w:r w:rsidR="00453C1A">
        <w:rPr>
          <w:rFonts w:ascii="Arial" w:hAnsi="Arial" w:cs="Arial"/>
          <w:bCs/>
          <w:sz w:val="24"/>
          <w:szCs w:val="24"/>
        </w:rPr>
        <w:t xml:space="preserve"> a check for </w:t>
      </w:r>
      <w:r w:rsidR="00453C1A">
        <w:rPr>
          <w:rFonts w:ascii="Arial" w:hAnsi="Arial" w:cs="Arial"/>
          <w:bCs/>
          <w:color w:val="313131"/>
          <w:sz w:val="24"/>
          <w:szCs w:val="24"/>
        </w:rPr>
        <w:t xml:space="preserve">$129,546.00 out of his personal Banco Popular account to the </w:t>
      </w:r>
      <w:r w:rsidR="00310BF1">
        <w:rPr>
          <w:rFonts w:ascii="Arial" w:hAnsi="Arial" w:cs="Arial"/>
          <w:bCs/>
          <w:color w:val="313131"/>
          <w:sz w:val="24"/>
          <w:szCs w:val="24"/>
        </w:rPr>
        <w:t>VI</w:t>
      </w:r>
      <w:r w:rsidR="006E6431">
        <w:rPr>
          <w:rFonts w:ascii="Arial" w:hAnsi="Arial" w:cs="Arial"/>
          <w:bCs/>
          <w:color w:val="313131"/>
          <w:sz w:val="24"/>
          <w:szCs w:val="24"/>
        </w:rPr>
        <w:t xml:space="preserve"> </w:t>
      </w:r>
      <w:r w:rsidR="00310BF1">
        <w:rPr>
          <w:rFonts w:ascii="Arial" w:hAnsi="Arial" w:cs="Arial"/>
          <w:bCs/>
          <w:color w:val="313131"/>
          <w:sz w:val="24"/>
          <w:szCs w:val="24"/>
        </w:rPr>
        <w:t>BIR</w:t>
      </w:r>
      <w:r w:rsidR="00453C1A">
        <w:rPr>
          <w:rFonts w:ascii="Arial" w:hAnsi="Arial" w:cs="Arial"/>
          <w:bCs/>
          <w:color w:val="313131"/>
          <w:sz w:val="24"/>
          <w:szCs w:val="24"/>
        </w:rPr>
        <w:t xml:space="preserve"> for 2002-2012. </w:t>
      </w:r>
      <w:r>
        <w:rPr>
          <w:rFonts w:ascii="Arial" w:hAnsi="Arial" w:cs="Arial"/>
          <w:bCs/>
          <w:color w:val="313131"/>
          <w:sz w:val="24"/>
          <w:szCs w:val="24"/>
        </w:rPr>
        <w:t xml:space="preserve">See </w:t>
      </w:r>
      <w:r w:rsidRPr="005D5B02">
        <w:rPr>
          <w:rFonts w:ascii="Arial" w:hAnsi="Arial" w:cs="Arial"/>
          <w:b/>
          <w:bCs/>
          <w:sz w:val="24"/>
          <w:szCs w:val="24"/>
        </w:rPr>
        <w:t xml:space="preserve">Exhibit </w:t>
      </w:r>
      <w:r w:rsidR="00152EF6">
        <w:rPr>
          <w:rFonts w:ascii="Arial" w:hAnsi="Arial" w:cs="Arial"/>
          <w:b/>
          <w:bCs/>
          <w:sz w:val="24"/>
          <w:szCs w:val="24"/>
        </w:rPr>
        <w:t>7</w:t>
      </w:r>
      <w:r>
        <w:rPr>
          <w:rFonts w:ascii="Arial" w:hAnsi="Arial" w:cs="Arial"/>
          <w:bCs/>
          <w:sz w:val="24"/>
          <w:szCs w:val="24"/>
        </w:rPr>
        <w:t xml:space="preserve">, </w:t>
      </w:r>
      <w:r w:rsidR="00453C1A">
        <w:rPr>
          <w:rFonts w:ascii="Arial" w:hAnsi="Arial" w:cs="Arial"/>
          <w:bCs/>
          <w:sz w:val="24"/>
          <w:szCs w:val="24"/>
        </w:rPr>
        <w:t xml:space="preserve">at p. </w:t>
      </w:r>
      <w:r w:rsidR="00453C1A">
        <w:rPr>
          <w:rFonts w:ascii="Arial" w:hAnsi="Arial" w:cs="Arial"/>
          <w:sz w:val="24"/>
          <w:szCs w:val="33"/>
        </w:rPr>
        <w:t xml:space="preserve">JVZ-001172.  Similarly, </w:t>
      </w:r>
      <w:r w:rsidR="00F52990">
        <w:rPr>
          <w:rFonts w:ascii="Arial" w:hAnsi="Arial" w:cs="Arial"/>
          <w:bCs/>
          <w:sz w:val="24"/>
          <w:szCs w:val="24"/>
        </w:rPr>
        <w:t>o</w:t>
      </w:r>
      <w:r w:rsidR="00201B76">
        <w:rPr>
          <w:rFonts w:ascii="Arial" w:hAnsi="Arial" w:cs="Arial"/>
          <w:bCs/>
          <w:sz w:val="24"/>
          <w:szCs w:val="24"/>
        </w:rPr>
        <w:t>n December 9, 2013, Will</w:t>
      </w:r>
      <w:r w:rsidR="00CD7F6F">
        <w:rPr>
          <w:rFonts w:ascii="Arial" w:hAnsi="Arial" w:cs="Arial"/>
          <w:bCs/>
          <w:sz w:val="24"/>
          <w:szCs w:val="24"/>
        </w:rPr>
        <w:t>ie</w:t>
      </w:r>
      <w:r w:rsidR="00201B76">
        <w:rPr>
          <w:rFonts w:ascii="Arial" w:hAnsi="Arial" w:cs="Arial"/>
          <w:bCs/>
          <w:sz w:val="24"/>
          <w:szCs w:val="24"/>
        </w:rPr>
        <w:t xml:space="preserve"> Hamed wrote a check for </w:t>
      </w:r>
      <w:r w:rsidR="00201B76">
        <w:rPr>
          <w:rFonts w:ascii="Arial" w:hAnsi="Arial" w:cs="Arial"/>
          <w:bCs/>
          <w:color w:val="313131"/>
          <w:sz w:val="24"/>
          <w:szCs w:val="24"/>
        </w:rPr>
        <w:t xml:space="preserve">$3,582.00 </w:t>
      </w:r>
      <w:r w:rsidR="00201B76">
        <w:rPr>
          <w:rFonts w:ascii="Arial" w:hAnsi="Arial" w:cs="Arial"/>
          <w:bCs/>
          <w:sz w:val="24"/>
          <w:szCs w:val="24"/>
        </w:rPr>
        <w:t xml:space="preserve">out of his personal Banco Popular account to the </w:t>
      </w:r>
      <w:r w:rsidR="00310BF1">
        <w:rPr>
          <w:rFonts w:ascii="Arial" w:hAnsi="Arial" w:cs="Arial"/>
          <w:bCs/>
          <w:sz w:val="24"/>
          <w:szCs w:val="24"/>
        </w:rPr>
        <w:t>VI</w:t>
      </w:r>
      <w:r w:rsidR="006E6431">
        <w:rPr>
          <w:rFonts w:ascii="Arial" w:hAnsi="Arial" w:cs="Arial"/>
          <w:bCs/>
          <w:sz w:val="24"/>
          <w:szCs w:val="24"/>
        </w:rPr>
        <w:t xml:space="preserve"> </w:t>
      </w:r>
      <w:r w:rsidR="00310BF1">
        <w:rPr>
          <w:rFonts w:ascii="Arial" w:hAnsi="Arial" w:cs="Arial"/>
          <w:bCs/>
          <w:sz w:val="24"/>
          <w:szCs w:val="24"/>
        </w:rPr>
        <w:t>BIR</w:t>
      </w:r>
      <w:r w:rsidR="00201B76">
        <w:rPr>
          <w:rFonts w:ascii="Arial" w:hAnsi="Arial" w:cs="Arial"/>
          <w:bCs/>
          <w:sz w:val="24"/>
          <w:szCs w:val="24"/>
        </w:rPr>
        <w:t xml:space="preserve"> for his 2002-2012 taxes. See</w:t>
      </w:r>
      <w:r>
        <w:rPr>
          <w:rFonts w:ascii="Arial" w:hAnsi="Arial" w:cs="Arial"/>
          <w:bCs/>
          <w:sz w:val="24"/>
          <w:szCs w:val="24"/>
        </w:rPr>
        <w:t xml:space="preserve"> </w:t>
      </w:r>
      <w:r w:rsidRPr="005D5B02">
        <w:rPr>
          <w:rFonts w:ascii="Arial" w:hAnsi="Arial" w:cs="Arial"/>
          <w:b/>
          <w:bCs/>
          <w:sz w:val="24"/>
          <w:szCs w:val="24"/>
        </w:rPr>
        <w:t xml:space="preserve">Exhibit </w:t>
      </w:r>
      <w:r w:rsidR="00152EF6">
        <w:rPr>
          <w:rFonts w:ascii="Arial" w:hAnsi="Arial" w:cs="Arial"/>
          <w:b/>
          <w:bCs/>
          <w:sz w:val="24"/>
          <w:szCs w:val="24"/>
        </w:rPr>
        <w:t>8</w:t>
      </w:r>
      <w:r w:rsidR="00200380">
        <w:rPr>
          <w:rFonts w:ascii="Arial" w:hAnsi="Arial" w:cs="Arial"/>
          <w:bCs/>
          <w:sz w:val="24"/>
          <w:szCs w:val="24"/>
        </w:rPr>
        <w:t xml:space="preserve">, </w:t>
      </w:r>
      <w:r w:rsidR="00201B76">
        <w:rPr>
          <w:rFonts w:ascii="Arial" w:hAnsi="Arial" w:cs="Arial"/>
          <w:bCs/>
          <w:sz w:val="24"/>
          <w:szCs w:val="24"/>
        </w:rPr>
        <w:t xml:space="preserve">at p. </w:t>
      </w:r>
      <w:r w:rsidR="00201B76">
        <w:rPr>
          <w:rFonts w:ascii="Arial" w:hAnsi="Arial" w:cs="Arial"/>
          <w:sz w:val="24"/>
          <w:szCs w:val="33"/>
        </w:rPr>
        <w:t>JVZ-001174.</w:t>
      </w:r>
      <w:r w:rsidR="0004068C">
        <w:rPr>
          <w:rFonts w:ascii="Arial" w:hAnsi="Arial" w:cs="Arial"/>
          <w:sz w:val="24"/>
          <w:szCs w:val="33"/>
        </w:rPr>
        <w:t xml:space="preserve"> </w:t>
      </w:r>
    </w:p>
    <w:p w:rsidR="006E6431" w:rsidRDefault="00AA3FAA" w:rsidP="009C105E">
      <w:pPr>
        <w:spacing w:line="480" w:lineRule="auto"/>
        <w:jc w:val="both"/>
        <w:rPr>
          <w:rFonts w:ascii="Arial" w:hAnsi="Arial" w:cs="Arial"/>
          <w:bCs/>
          <w:sz w:val="24"/>
          <w:szCs w:val="24"/>
        </w:rPr>
      </w:pPr>
      <w:r>
        <w:rPr>
          <w:rFonts w:ascii="Arial" w:hAnsi="Arial" w:cs="Arial"/>
          <w:sz w:val="24"/>
          <w:szCs w:val="33"/>
        </w:rPr>
        <w:t xml:space="preserve"> </w:t>
      </w:r>
      <w:bookmarkEnd w:id="2"/>
      <w:r w:rsidR="009C105E">
        <w:rPr>
          <w:rFonts w:ascii="Arial" w:hAnsi="Arial" w:cs="Arial"/>
          <w:sz w:val="24"/>
          <w:szCs w:val="33"/>
        </w:rPr>
        <w:tab/>
      </w:r>
      <w:r w:rsidR="00201B76">
        <w:rPr>
          <w:rFonts w:ascii="Arial" w:hAnsi="Arial" w:cs="Arial"/>
          <w:bCs/>
          <w:sz w:val="24"/>
          <w:szCs w:val="24"/>
        </w:rPr>
        <w:t>On September 28, 2016, Hamed's CPA reviewed the general ledgers from 2012 to present</w:t>
      </w:r>
      <w:r w:rsidR="009C105E">
        <w:rPr>
          <w:rFonts w:ascii="Arial" w:hAnsi="Arial" w:cs="Arial"/>
          <w:bCs/>
          <w:sz w:val="24"/>
          <w:szCs w:val="24"/>
        </w:rPr>
        <w:t>, as</w:t>
      </w:r>
      <w:r w:rsidR="00201B76">
        <w:rPr>
          <w:rFonts w:ascii="Arial" w:hAnsi="Arial" w:cs="Arial"/>
          <w:bCs/>
          <w:sz w:val="24"/>
          <w:szCs w:val="24"/>
        </w:rPr>
        <w:t xml:space="preserve"> provided by John Gaffney</w:t>
      </w:r>
      <w:r w:rsidR="009C105E">
        <w:rPr>
          <w:rFonts w:ascii="Arial" w:hAnsi="Arial" w:cs="Arial"/>
          <w:bCs/>
          <w:sz w:val="24"/>
          <w:szCs w:val="24"/>
        </w:rPr>
        <w:t>,</w:t>
      </w:r>
      <w:r w:rsidR="00201B76">
        <w:rPr>
          <w:rFonts w:ascii="Arial" w:hAnsi="Arial" w:cs="Arial"/>
          <w:bCs/>
          <w:sz w:val="24"/>
          <w:szCs w:val="24"/>
        </w:rPr>
        <w:t xml:space="preserve"> for any reimbursements to Waleed and Waheed for these tax payments or payments of the taxes made by the Partnership directly to VI</w:t>
      </w:r>
      <w:r w:rsidR="006E6431">
        <w:rPr>
          <w:rFonts w:ascii="Arial" w:hAnsi="Arial" w:cs="Arial"/>
          <w:bCs/>
          <w:sz w:val="24"/>
          <w:szCs w:val="24"/>
        </w:rPr>
        <w:t xml:space="preserve"> </w:t>
      </w:r>
      <w:r w:rsidR="00201B76">
        <w:rPr>
          <w:rFonts w:ascii="Arial" w:hAnsi="Arial" w:cs="Arial"/>
          <w:bCs/>
          <w:sz w:val="24"/>
          <w:szCs w:val="24"/>
        </w:rPr>
        <w:t xml:space="preserve">BIR for the same period.  None were found.  </w:t>
      </w:r>
      <w:r w:rsidR="009576F4" w:rsidRPr="00152EF6">
        <w:rPr>
          <w:rFonts w:ascii="Arial" w:hAnsi="Arial" w:cs="Arial"/>
          <w:b/>
          <w:bCs/>
          <w:sz w:val="24"/>
          <w:szCs w:val="24"/>
        </w:rPr>
        <w:t xml:space="preserve">Exhibit </w:t>
      </w:r>
      <w:r w:rsidR="00152EF6">
        <w:rPr>
          <w:rFonts w:ascii="Arial" w:hAnsi="Arial" w:cs="Arial"/>
          <w:b/>
          <w:bCs/>
          <w:sz w:val="24"/>
          <w:szCs w:val="24"/>
        </w:rPr>
        <w:t>9</w:t>
      </w:r>
      <w:r w:rsidR="009576F4">
        <w:rPr>
          <w:rFonts w:ascii="Arial" w:hAnsi="Arial" w:cs="Arial"/>
          <w:bCs/>
          <w:sz w:val="24"/>
          <w:szCs w:val="24"/>
        </w:rPr>
        <w:t xml:space="preserve">.  </w:t>
      </w:r>
      <w:r w:rsidR="005D5B02">
        <w:rPr>
          <w:rFonts w:ascii="Arial" w:hAnsi="Arial" w:cs="Arial"/>
          <w:bCs/>
          <w:sz w:val="24"/>
          <w:szCs w:val="24"/>
        </w:rPr>
        <w:t xml:space="preserve">Because this was a payment of an </w:t>
      </w:r>
      <w:r w:rsidR="00310BF1">
        <w:rPr>
          <w:rFonts w:ascii="Arial" w:hAnsi="Arial" w:cs="Arial"/>
          <w:bCs/>
          <w:sz w:val="24"/>
          <w:szCs w:val="24"/>
        </w:rPr>
        <w:t xml:space="preserve">unbalanced </w:t>
      </w:r>
      <w:r w:rsidR="005D5B02">
        <w:rPr>
          <w:rFonts w:ascii="Arial" w:hAnsi="Arial" w:cs="Arial"/>
          <w:bCs/>
          <w:sz w:val="24"/>
          <w:szCs w:val="24"/>
        </w:rPr>
        <w:t xml:space="preserve">amount for the benefit of the Yusufs and a </w:t>
      </w:r>
      <w:r w:rsidR="009C105E">
        <w:rPr>
          <w:rFonts w:ascii="Arial" w:hAnsi="Arial" w:cs="Arial"/>
          <w:bCs/>
          <w:sz w:val="24"/>
          <w:szCs w:val="24"/>
        </w:rPr>
        <w:t xml:space="preserve">2013 </w:t>
      </w:r>
      <w:r w:rsidR="005D5B02">
        <w:rPr>
          <w:rFonts w:ascii="Arial" w:hAnsi="Arial" w:cs="Arial"/>
          <w:bCs/>
          <w:sz w:val="24"/>
          <w:szCs w:val="24"/>
        </w:rPr>
        <w:t xml:space="preserve">refusal to </w:t>
      </w:r>
      <w:r w:rsidR="009C105E">
        <w:rPr>
          <w:rFonts w:ascii="Arial" w:hAnsi="Arial" w:cs="Arial"/>
          <w:bCs/>
          <w:sz w:val="24"/>
          <w:szCs w:val="24"/>
        </w:rPr>
        <w:t>reimburse</w:t>
      </w:r>
      <w:r w:rsidR="005D5B02">
        <w:rPr>
          <w:rFonts w:ascii="Arial" w:hAnsi="Arial" w:cs="Arial"/>
          <w:bCs/>
          <w:sz w:val="24"/>
          <w:szCs w:val="24"/>
        </w:rPr>
        <w:t xml:space="preserve"> the same taxes for Hamed, it was </w:t>
      </w:r>
      <w:r w:rsidR="00310BF1">
        <w:rPr>
          <w:rFonts w:ascii="Arial" w:hAnsi="Arial" w:cs="Arial"/>
          <w:bCs/>
          <w:sz w:val="24"/>
          <w:szCs w:val="24"/>
        </w:rPr>
        <w:t xml:space="preserve">listed as </w:t>
      </w:r>
      <w:r w:rsidR="005D5B02">
        <w:rPr>
          <w:rFonts w:ascii="Arial" w:hAnsi="Arial" w:cs="Arial"/>
          <w:bCs/>
          <w:sz w:val="24"/>
          <w:szCs w:val="24"/>
        </w:rPr>
        <w:t xml:space="preserve">an accounting </w:t>
      </w:r>
      <w:r>
        <w:rPr>
          <w:rFonts w:ascii="Arial" w:hAnsi="Arial" w:cs="Arial"/>
          <w:bCs/>
          <w:sz w:val="24"/>
          <w:szCs w:val="24"/>
        </w:rPr>
        <w:t>e</w:t>
      </w:r>
      <w:r w:rsidR="005D5B02">
        <w:rPr>
          <w:rFonts w:ascii="Arial" w:hAnsi="Arial" w:cs="Arial"/>
          <w:bCs/>
          <w:sz w:val="24"/>
          <w:szCs w:val="24"/>
        </w:rPr>
        <w:t>xception</w:t>
      </w:r>
      <w:r w:rsidR="00CB10C3">
        <w:rPr>
          <w:rFonts w:ascii="Arial" w:hAnsi="Arial" w:cs="Arial"/>
          <w:bCs/>
          <w:sz w:val="24"/>
          <w:szCs w:val="24"/>
        </w:rPr>
        <w:t>—</w:t>
      </w:r>
      <w:r w:rsidR="005D5B02">
        <w:rPr>
          <w:rFonts w:ascii="Arial" w:hAnsi="Arial" w:cs="Arial"/>
          <w:bCs/>
          <w:sz w:val="24"/>
          <w:szCs w:val="24"/>
        </w:rPr>
        <w:t xml:space="preserve">and was </w:t>
      </w:r>
      <w:r w:rsidR="00310BF1">
        <w:rPr>
          <w:rFonts w:ascii="Arial" w:hAnsi="Arial" w:cs="Arial"/>
          <w:bCs/>
          <w:sz w:val="24"/>
          <w:szCs w:val="24"/>
        </w:rPr>
        <w:t xml:space="preserve">subsequently </w:t>
      </w:r>
      <w:r w:rsidR="005D5B02">
        <w:rPr>
          <w:rFonts w:ascii="Arial" w:hAnsi="Arial" w:cs="Arial"/>
          <w:bCs/>
          <w:sz w:val="24"/>
          <w:szCs w:val="24"/>
        </w:rPr>
        <w:t xml:space="preserve">made a </w:t>
      </w:r>
      <w:r w:rsidR="00310BF1" w:rsidRPr="009C105E">
        <w:rPr>
          <w:rFonts w:ascii="Arial" w:hAnsi="Arial" w:cs="Arial"/>
          <w:bCs/>
          <w:i/>
          <w:sz w:val="24"/>
          <w:szCs w:val="24"/>
        </w:rPr>
        <w:t>Revised Claim</w:t>
      </w:r>
      <w:r w:rsidR="005D5B02">
        <w:rPr>
          <w:rFonts w:ascii="Arial" w:hAnsi="Arial" w:cs="Arial"/>
          <w:bCs/>
          <w:sz w:val="24"/>
          <w:szCs w:val="24"/>
        </w:rPr>
        <w:t xml:space="preserve"> here  </w:t>
      </w:r>
      <w:r w:rsidR="006E6431" w:rsidRPr="00116883">
        <w:rPr>
          <w:rFonts w:ascii="Arial" w:hAnsi="Arial" w:cs="Arial"/>
          <w:sz w:val="24"/>
        </w:rPr>
        <w:t>Unlike United's claims for past taxes and other amounts Yusuf alleges the Partnership "agreed to" or that they were part of the "Partnership Agreement</w:t>
      </w:r>
      <w:r w:rsidR="006E6431">
        <w:rPr>
          <w:rFonts w:ascii="Arial" w:hAnsi="Arial" w:cs="Arial"/>
          <w:sz w:val="24"/>
        </w:rPr>
        <w:t>,</w:t>
      </w:r>
      <w:r w:rsidR="006E6431" w:rsidRPr="00116883">
        <w:rPr>
          <w:rFonts w:ascii="Arial" w:hAnsi="Arial" w:cs="Arial"/>
          <w:sz w:val="24"/>
        </w:rPr>
        <w:t xml:space="preserve">" </w:t>
      </w:r>
      <w:r w:rsidR="006E6431" w:rsidRPr="00116883">
        <w:rPr>
          <w:rFonts w:ascii="Arial" w:hAnsi="Arial" w:cs="Arial"/>
          <w:sz w:val="24"/>
        </w:rPr>
        <w:lastRenderedPageBreak/>
        <w:t>this has nothing to do with what anyone agreed to.  It is simply a</w:t>
      </w:r>
      <w:r w:rsidR="006E6431">
        <w:rPr>
          <w:rFonts w:ascii="Arial" w:hAnsi="Arial" w:cs="Arial"/>
          <w:sz w:val="24"/>
        </w:rPr>
        <w:t xml:space="preserve"> vanilla,</w:t>
      </w:r>
      <w:r w:rsidR="006E6431" w:rsidRPr="00116883">
        <w:rPr>
          <w:rFonts w:ascii="Arial" w:hAnsi="Arial" w:cs="Arial"/>
          <w:sz w:val="24"/>
        </w:rPr>
        <w:t xml:space="preserve"> unbalanced </w:t>
      </w:r>
      <w:r w:rsidR="006E6431">
        <w:rPr>
          <w:rFonts w:ascii="Arial" w:hAnsi="Arial" w:cs="Arial"/>
          <w:sz w:val="24"/>
        </w:rPr>
        <w:t xml:space="preserve">use of Partnership funds: </w:t>
      </w:r>
      <w:r w:rsidR="00404C9B">
        <w:rPr>
          <w:rFonts w:ascii="Arial" w:hAnsi="Arial" w:cs="Arial"/>
          <w:sz w:val="24"/>
        </w:rPr>
        <w:t xml:space="preserve">In 2013, </w:t>
      </w:r>
      <w:r w:rsidR="006E6431" w:rsidRPr="00116883">
        <w:rPr>
          <w:rFonts w:ascii="Arial" w:hAnsi="Arial" w:cs="Arial"/>
          <w:sz w:val="24"/>
        </w:rPr>
        <w:t>Yusuf taxes were paid,</w:t>
      </w:r>
      <w:r w:rsidR="00404C9B">
        <w:rPr>
          <w:rFonts w:ascii="Arial" w:hAnsi="Arial" w:cs="Arial"/>
          <w:sz w:val="24"/>
        </w:rPr>
        <w:t xml:space="preserve"> but</w:t>
      </w:r>
      <w:r w:rsidR="006E6431" w:rsidRPr="00116883">
        <w:rPr>
          <w:rFonts w:ascii="Arial" w:hAnsi="Arial" w:cs="Arial"/>
          <w:sz w:val="24"/>
        </w:rPr>
        <w:t xml:space="preserve"> </w:t>
      </w:r>
      <w:r w:rsidR="006E6431">
        <w:rPr>
          <w:rFonts w:ascii="Arial" w:hAnsi="Arial" w:cs="Arial"/>
          <w:sz w:val="24"/>
        </w:rPr>
        <w:t>identical Hamed</w:t>
      </w:r>
      <w:r w:rsidR="006E6431" w:rsidRPr="00116883">
        <w:rPr>
          <w:rFonts w:ascii="Arial" w:hAnsi="Arial" w:cs="Arial"/>
          <w:sz w:val="24"/>
        </w:rPr>
        <w:t xml:space="preserve"> taxes were not.</w:t>
      </w:r>
      <w:r w:rsidR="006E6431">
        <w:rPr>
          <w:rFonts w:ascii="Arial" w:hAnsi="Arial" w:cs="Arial"/>
          <w:bCs/>
          <w:sz w:val="24"/>
          <w:szCs w:val="24"/>
        </w:rPr>
        <w:t xml:space="preserve"> </w:t>
      </w:r>
      <w:r w:rsidR="002C351C">
        <w:rPr>
          <w:rFonts w:ascii="Arial" w:hAnsi="Arial" w:cs="Arial"/>
          <w:bCs/>
          <w:sz w:val="24"/>
          <w:szCs w:val="24"/>
        </w:rPr>
        <w:t>At a minimum, t</w:t>
      </w:r>
      <w:r w:rsidR="00453C1A">
        <w:rPr>
          <w:rFonts w:ascii="Arial" w:hAnsi="Arial" w:cs="Arial"/>
          <w:bCs/>
          <w:sz w:val="24"/>
          <w:szCs w:val="24"/>
        </w:rPr>
        <w:t xml:space="preserve">hese amounts are, therefore, due to Hamed with 9% interest. </w:t>
      </w:r>
      <w:r w:rsidR="006E6431">
        <w:rPr>
          <w:rFonts w:ascii="Arial" w:hAnsi="Arial" w:cs="Arial"/>
          <w:bCs/>
          <w:sz w:val="24"/>
          <w:szCs w:val="24"/>
        </w:rPr>
        <w:br w:type="page"/>
      </w:r>
    </w:p>
    <w:p w:rsidR="00200380" w:rsidRDefault="00200380" w:rsidP="00453FAD">
      <w:pPr>
        <w:spacing w:line="480" w:lineRule="auto"/>
        <w:jc w:val="both"/>
        <w:rPr>
          <w:rFonts w:ascii="Arial" w:hAnsi="Arial" w:cs="Arial"/>
          <w:bCs/>
          <w:sz w:val="24"/>
          <w:szCs w:val="24"/>
        </w:rPr>
      </w:pPr>
      <w:r w:rsidRPr="0084196A">
        <w:rPr>
          <w:rFonts w:ascii="Arial" w:hAnsi="Arial" w:cs="Arial"/>
          <w:b/>
          <w:bCs/>
          <w:sz w:val="24"/>
          <w:szCs w:val="24"/>
        </w:rPr>
        <w:lastRenderedPageBreak/>
        <w:t>Conclusion</w:t>
      </w:r>
    </w:p>
    <w:p w:rsidR="00AD74B5" w:rsidRDefault="00200380" w:rsidP="00453FAD">
      <w:pPr>
        <w:spacing w:line="480" w:lineRule="auto"/>
        <w:jc w:val="both"/>
        <w:rPr>
          <w:rFonts w:ascii="Arial" w:hAnsi="Arial" w:cs="Arial"/>
          <w:bCs/>
          <w:sz w:val="24"/>
          <w:szCs w:val="24"/>
        </w:rPr>
      </w:pPr>
      <w:r>
        <w:rPr>
          <w:rFonts w:ascii="Arial" w:hAnsi="Arial" w:cs="Arial"/>
          <w:bCs/>
          <w:sz w:val="24"/>
          <w:szCs w:val="24"/>
        </w:rPr>
        <w:tab/>
      </w:r>
      <w:r w:rsidR="00201B76">
        <w:rPr>
          <w:rFonts w:ascii="Arial" w:hAnsi="Arial" w:cs="Arial"/>
          <w:bCs/>
          <w:sz w:val="24"/>
          <w:szCs w:val="24"/>
        </w:rPr>
        <w:t xml:space="preserve">Thus, </w:t>
      </w:r>
      <w:r w:rsidR="00F52990">
        <w:rPr>
          <w:rFonts w:ascii="Arial" w:hAnsi="Arial" w:cs="Arial"/>
          <w:bCs/>
          <w:sz w:val="24"/>
          <w:szCs w:val="24"/>
        </w:rPr>
        <w:t xml:space="preserve">the facts of record (and </w:t>
      </w:r>
      <w:r w:rsidR="000D67E0">
        <w:rPr>
          <w:rFonts w:ascii="Arial" w:hAnsi="Arial" w:cs="Arial"/>
          <w:bCs/>
          <w:sz w:val="24"/>
          <w:szCs w:val="24"/>
        </w:rPr>
        <w:t>the</w:t>
      </w:r>
      <w:r w:rsidR="00F52990">
        <w:rPr>
          <w:rFonts w:ascii="Arial" w:hAnsi="Arial" w:cs="Arial"/>
          <w:bCs/>
          <w:sz w:val="24"/>
          <w:szCs w:val="24"/>
        </w:rPr>
        <w:t xml:space="preserve"> concession in </w:t>
      </w:r>
      <w:r w:rsidR="009576F4">
        <w:rPr>
          <w:rFonts w:ascii="Arial" w:hAnsi="Arial" w:cs="Arial"/>
          <w:bCs/>
          <w:sz w:val="24"/>
          <w:szCs w:val="24"/>
        </w:rPr>
        <w:t>Yusuf's motion</w:t>
      </w:r>
      <w:r w:rsidR="00CD7F6F">
        <w:rPr>
          <w:rFonts w:ascii="Arial" w:hAnsi="Arial" w:cs="Arial"/>
          <w:bCs/>
          <w:sz w:val="24"/>
          <w:szCs w:val="24"/>
        </w:rPr>
        <w:t xml:space="preserve"> regarding RFA #1</w:t>
      </w:r>
      <w:r w:rsidR="00F52990">
        <w:rPr>
          <w:rFonts w:ascii="Arial" w:hAnsi="Arial" w:cs="Arial"/>
          <w:bCs/>
          <w:sz w:val="24"/>
          <w:szCs w:val="24"/>
        </w:rPr>
        <w:t xml:space="preserve">) prove that </w:t>
      </w:r>
      <w:r w:rsidR="00201B76">
        <w:rPr>
          <w:rFonts w:ascii="Arial" w:hAnsi="Arial" w:cs="Arial"/>
          <w:bCs/>
          <w:sz w:val="24"/>
          <w:szCs w:val="24"/>
        </w:rPr>
        <w:t xml:space="preserve">Fathi Yusuf authorized the Partnership to pay the 2002-2012 taxes for himself, his wife, his three children who worked in the Plaza Extra stores and his two children who were shareholders of the United Corporation, but did </w:t>
      </w:r>
      <w:r w:rsidR="00201B76">
        <w:rPr>
          <w:rFonts w:ascii="Arial" w:hAnsi="Arial" w:cs="Arial"/>
          <w:bCs/>
          <w:i/>
          <w:sz w:val="24"/>
          <w:szCs w:val="24"/>
        </w:rPr>
        <w:t>not</w:t>
      </w:r>
      <w:r w:rsidR="00201B76">
        <w:rPr>
          <w:rFonts w:ascii="Arial" w:hAnsi="Arial" w:cs="Arial"/>
          <w:bCs/>
          <w:sz w:val="24"/>
          <w:szCs w:val="24"/>
        </w:rPr>
        <w:t xml:space="preserve"> work for Plaza Extra.  Further, Fathi Yusuf</w:t>
      </w:r>
      <w:r w:rsidR="00AD74B5">
        <w:rPr>
          <w:rFonts w:ascii="Arial" w:hAnsi="Arial" w:cs="Arial"/>
          <w:bCs/>
          <w:sz w:val="24"/>
          <w:szCs w:val="24"/>
        </w:rPr>
        <w:t>, with no benefit to himself</w:t>
      </w:r>
      <w:r w:rsidR="00CD7F6F">
        <w:rPr>
          <w:rFonts w:ascii="Arial" w:hAnsi="Arial" w:cs="Arial"/>
          <w:bCs/>
          <w:sz w:val="24"/>
          <w:szCs w:val="24"/>
        </w:rPr>
        <w:t xml:space="preserve"> and at the potential loss to the Partnership of having to later pay these taxes,</w:t>
      </w:r>
      <w:r w:rsidR="00201B76">
        <w:rPr>
          <w:rFonts w:ascii="Arial" w:hAnsi="Arial" w:cs="Arial"/>
          <w:bCs/>
          <w:sz w:val="24"/>
          <w:szCs w:val="24"/>
        </w:rPr>
        <w:t xml:space="preserve"> blocked the Partnership’s payment of Wally and Will</w:t>
      </w:r>
      <w:r w:rsidR="00CD7F6F">
        <w:rPr>
          <w:rFonts w:ascii="Arial" w:hAnsi="Arial" w:cs="Arial"/>
          <w:bCs/>
          <w:sz w:val="24"/>
          <w:szCs w:val="24"/>
        </w:rPr>
        <w:t>ie</w:t>
      </w:r>
      <w:r w:rsidR="00201B76">
        <w:rPr>
          <w:rFonts w:ascii="Arial" w:hAnsi="Arial" w:cs="Arial"/>
          <w:bCs/>
          <w:sz w:val="24"/>
          <w:szCs w:val="24"/>
        </w:rPr>
        <w:t xml:space="preserve"> Hamed’s 2002-2012 taxes.  </w:t>
      </w:r>
      <w:r w:rsidR="00CD7F6F">
        <w:rPr>
          <w:rFonts w:ascii="Arial" w:hAnsi="Arial" w:cs="Arial"/>
          <w:bCs/>
          <w:sz w:val="24"/>
          <w:szCs w:val="24"/>
        </w:rPr>
        <w:t>Wally and Willie</w:t>
      </w:r>
      <w:r w:rsidR="009576F4">
        <w:rPr>
          <w:rFonts w:ascii="Arial" w:hAnsi="Arial" w:cs="Arial"/>
          <w:bCs/>
          <w:sz w:val="24"/>
          <w:szCs w:val="24"/>
        </w:rPr>
        <w:t xml:space="preserve"> were forced to pay these amounts and have not been reimbursed to date.  </w:t>
      </w:r>
      <w:r w:rsidR="00F52990">
        <w:rPr>
          <w:rFonts w:ascii="Arial" w:hAnsi="Arial" w:cs="Arial"/>
          <w:bCs/>
          <w:sz w:val="24"/>
          <w:szCs w:val="24"/>
        </w:rPr>
        <w:t>That amount plus interest is due to the Hameds</w:t>
      </w:r>
      <w:r w:rsidR="009576F4">
        <w:rPr>
          <w:rFonts w:ascii="Arial" w:hAnsi="Arial" w:cs="Arial"/>
          <w:bCs/>
          <w:sz w:val="24"/>
          <w:szCs w:val="24"/>
        </w:rPr>
        <w:t xml:space="preserve"> from the Partnership</w:t>
      </w:r>
      <w:r w:rsidR="00F52990">
        <w:rPr>
          <w:rFonts w:ascii="Arial" w:hAnsi="Arial" w:cs="Arial"/>
          <w:bCs/>
          <w:sz w:val="24"/>
          <w:szCs w:val="24"/>
        </w:rPr>
        <w:t>.</w:t>
      </w:r>
    </w:p>
    <w:p w:rsidR="00F52990" w:rsidRDefault="00AD74B5" w:rsidP="00C67F90">
      <w:pPr>
        <w:spacing w:line="480" w:lineRule="auto"/>
        <w:jc w:val="both"/>
        <w:rPr>
          <w:rFonts w:ascii="Arial" w:hAnsi="Arial" w:cs="Arial"/>
          <w:bCs/>
          <w:color w:val="313131"/>
          <w:sz w:val="24"/>
          <w:szCs w:val="24"/>
        </w:rPr>
      </w:pPr>
      <w:r>
        <w:rPr>
          <w:rFonts w:ascii="Arial" w:hAnsi="Arial" w:cs="Arial"/>
          <w:bCs/>
          <w:sz w:val="24"/>
          <w:szCs w:val="24"/>
        </w:rPr>
        <w:tab/>
      </w:r>
      <w:r w:rsidR="009576F4">
        <w:rPr>
          <w:rFonts w:ascii="Arial" w:hAnsi="Arial" w:cs="Arial"/>
          <w:bCs/>
          <w:sz w:val="24"/>
          <w:szCs w:val="24"/>
        </w:rPr>
        <w:t xml:space="preserve">This was a blatant, aggravated </w:t>
      </w:r>
      <w:r w:rsidR="00DE0602">
        <w:rPr>
          <w:rFonts w:ascii="Arial" w:hAnsi="Arial" w:cs="Arial"/>
          <w:bCs/>
          <w:sz w:val="24"/>
          <w:szCs w:val="24"/>
        </w:rPr>
        <w:t xml:space="preserve">and spiteful </w:t>
      </w:r>
      <w:r w:rsidR="00201B76">
        <w:rPr>
          <w:rFonts w:ascii="Arial" w:hAnsi="Arial" w:cs="Arial"/>
          <w:sz w:val="24"/>
          <w:szCs w:val="24"/>
        </w:rPr>
        <w:t xml:space="preserve">transaction prohibited by </w:t>
      </w:r>
      <w:r w:rsidR="00DE0602">
        <w:rPr>
          <w:rFonts w:ascii="Arial" w:hAnsi="Arial" w:cs="Arial"/>
          <w:sz w:val="24"/>
          <w:szCs w:val="24"/>
        </w:rPr>
        <w:t>court order</w:t>
      </w:r>
      <w:r w:rsidR="00531B11">
        <w:rPr>
          <w:rFonts w:ascii="Arial" w:hAnsi="Arial" w:cs="Arial"/>
          <w:sz w:val="24"/>
          <w:szCs w:val="24"/>
        </w:rPr>
        <w:t xml:space="preserve">, </w:t>
      </w:r>
      <w:r w:rsidR="00201B76">
        <w:rPr>
          <w:rFonts w:ascii="Arial" w:hAnsi="Arial" w:cs="Arial"/>
          <w:sz w:val="24"/>
          <w:szCs w:val="24"/>
        </w:rPr>
        <w:t>tainted by a conflict of interest</w:t>
      </w:r>
      <w:r w:rsidR="00357769">
        <w:rPr>
          <w:rFonts w:ascii="Arial" w:hAnsi="Arial" w:cs="Arial"/>
          <w:sz w:val="24"/>
          <w:szCs w:val="24"/>
        </w:rPr>
        <w:t>/</w:t>
      </w:r>
      <w:r w:rsidR="00201B76">
        <w:rPr>
          <w:rFonts w:ascii="Arial" w:hAnsi="Arial" w:cs="Arial"/>
          <w:sz w:val="24"/>
          <w:szCs w:val="24"/>
        </w:rPr>
        <w:t>self-dealing</w:t>
      </w:r>
      <w:r w:rsidR="00531B11">
        <w:rPr>
          <w:rFonts w:ascii="Arial" w:hAnsi="Arial" w:cs="Arial"/>
          <w:sz w:val="24"/>
          <w:szCs w:val="24"/>
        </w:rPr>
        <w:t xml:space="preserve"> and </w:t>
      </w:r>
      <w:r w:rsidR="00357769">
        <w:rPr>
          <w:rFonts w:ascii="Arial" w:hAnsi="Arial" w:cs="Arial"/>
          <w:sz w:val="24"/>
          <w:szCs w:val="24"/>
        </w:rPr>
        <w:t xml:space="preserve">directly </w:t>
      </w:r>
      <w:r w:rsidR="00531B11">
        <w:rPr>
          <w:rFonts w:ascii="Arial" w:hAnsi="Arial" w:cs="Arial"/>
          <w:sz w:val="24"/>
          <w:szCs w:val="24"/>
        </w:rPr>
        <w:t xml:space="preserve">against the </w:t>
      </w:r>
      <w:r w:rsidR="00357769">
        <w:rPr>
          <w:rFonts w:ascii="Arial" w:hAnsi="Arial" w:cs="Arial"/>
          <w:sz w:val="24"/>
          <w:szCs w:val="24"/>
        </w:rPr>
        <w:t xml:space="preserve">future </w:t>
      </w:r>
      <w:r w:rsidR="00531B11">
        <w:rPr>
          <w:rFonts w:ascii="Arial" w:hAnsi="Arial" w:cs="Arial"/>
          <w:sz w:val="24"/>
          <w:szCs w:val="24"/>
        </w:rPr>
        <w:t>financial interest of the Partnership</w:t>
      </w:r>
      <w:r w:rsidR="00201B76">
        <w:rPr>
          <w:rFonts w:ascii="Arial" w:hAnsi="Arial" w:cs="Arial"/>
          <w:sz w:val="24"/>
          <w:szCs w:val="24"/>
        </w:rPr>
        <w:t>.</w:t>
      </w:r>
      <w:bookmarkEnd w:id="1"/>
      <w:r w:rsidR="009576F4">
        <w:rPr>
          <w:rFonts w:ascii="Arial" w:hAnsi="Arial" w:cs="Arial"/>
          <w:sz w:val="24"/>
          <w:szCs w:val="24"/>
        </w:rPr>
        <w:t xml:space="preserve"> It was </w:t>
      </w:r>
      <w:r w:rsidR="00DE0602">
        <w:rPr>
          <w:rFonts w:ascii="Arial" w:hAnsi="Arial" w:cs="Arial"/>
          <w:sz w:val="24"/>
          <w:szCs w:val="24"/>
        </w:rPr>
        <w:t xml:space="preserve">further </w:t>
      </w:r>
      <w:r w:rsidR="009576F4">
        <w:rPr>
          <w:rFonts w:ascii="Arial" w:hAnsi="Arial" w:cs="Arial"/>
          <w:sz w:val="24"/>
          <w:szCs w:val="24"/>
        </w:rPr>
        <w:t>exacerbated by evasive discovery responses which attem</w:t>
      </w:r>
      <w:r w:rsidR="00DE0602">
        <w:rPr>
          <w:rFonts w:ascii="Arial" w:hAnsi="Arial" w:cs="Arial"/>
          <w:sz w:val="24"/>
          <w:szCs w:val="24"/>
        </w:rPr>
        <w:t>p</w:t>
      </w:r>
      <w:r w:rsidR="009576F4">
        <w:rPr>
          <w:rFonts w:ascii="Arial" w:hAnsi="Arial" w:cs="Arial"/>
          <w:sz w:val="24"/>
          <w:szCs w:val="24"/>
        </w:rPr>
        <w:t xml:space="preserve">ted to mask the </w:t>
      </w:r>
      <w:r w:rsidR="00DE0602">
        <w:rPr>
          <w:rFonts w:ascii="Arial" w:hAnsi="Arial" w:cs="Arial"/>
          <w:sz w:val="24"/>
          <w:szCs w:val="24"/>
        </w:rPr>
        <w:t xml:space="preserve">(eventually uncontested) </w:t>
      </w:r>
      <w:r w:rsidR="009576F4">
        <w:rPr>
          <w:rFonts w:ascii="Arial" w:hAnsi="Arial" w:cs="Arial"/>
          <w:sz w:val="24"/>
          <w:szCs w:val="24"/>
        </w:rPr>
        <w:t>basi</w:t>
      </w:r>
      <w:r w:rsidR="00DE0602">
        <w:rPr>
          <w:rFonts w:ascii="Arial" w:hAnsi="Arial" w:cs="Arial"/>
          <w:sz w:val="24"/>
          <w:szCs w:val="24"/>
        </w:rPr>
        <w:t>c</w:t>
      </w:r>
      <w:r w:rsidR="009576F4">
        <w:rPr>
          <w:rFonts w:ascii="Arial" w:hAnsi="Arial" w:cs="Arial"/>
          <w:sz w:val="24"/>
          <w:szCs w:val="24"/>
        </w:rPr>
        <w:t>, simple facts.</w:t>
      </w:r>
      <w:r w:rsidR="00DE0602">
        <w:rPr>
          <w:rFonts w:ascii="Arial" w:hAnsi="Arial" w:cs="Arial"/>
          <w:sz w:val="24"/>
          <w:szCs w:val="24"/>
        </w:rPr>
        <w:t xml:space="preserve"> Finally, had the Court not entered its order compelling a straight response to RFA #1, this would have had to proceed through further discovery and filings.</w:t>
      </w:r>
    </w:p>
    <w:p w:rsidR="006C2031" w:rsidRPr="00666A79" w:rsidRDefault="000D0FC4" w:rsidP="00CE157B">
      <w:pPr>
        <w:jc w:val="both"/>
        <w:rPr>
          <w:rFonts w:ascii="Arial" w:hAnsi="Arial" w:cs="Arial"/>
          <w:sz w:val="24"/>
          <w:szCs w:val="24"/>
        </w:rPr>
      </w:pPr>
      <w:r w:rsidRPr="004F57F3">
        <w:rPr>
          <w:rFonts w:ascii="Arial" w:hAnsi="Arial" w:cs="Arial"/>
          <w:b/>
          <w:sz w:val="24"/>
          <w:szCs w:val="24"/>
        </w:rPr>
        <w:t xml:space="preserve">Dated: </w:t>
      </w:r>
      <w:r w:rsidR="00666A79">
        <w:rPr>
          <w:rFonts w:ascii="Arial" w:hAnsi="Arial" w:cs="Arial"/>
          <w:sz w:val="24"/>
          <w:szCs w:val="24"/>
        </w:rPr>
        <w:t xml:space="preserve">April </w:t>
      </w:r>
      <w:r w:rsidR="00CE157B">
        <w:rPr>
          <w:rFonts w:ascii="Arial" w:hAnsi="Arial" w:cs="Arial"/>
          <w:sz w:val="24"/>
          <w:szCs w:val="24"/>
        </w:rPr>
        <w:t>2</w:t>
      </w:r>
      <w:r w:rsidR="00DE0602">
        <w:rPr>
          <w:rFonts w:ascii="Arial" w:hAnsi="Arial" w:cs="Arial"/>
          <w:sz w:val="24"/>
          <w:szCs w:val="24"/>
        </w:rPr>
        <w:t>7</w:t>
      </w:r>
      <w:r w:rsidR="005615D3" w:rsidRPr="004F57F3">
        <w:rPr>
          <w:rFonts w:ascii="Arial" w:hAnsi="Arial" w:cs="Arial"/>
          <w:sz w:val="24"/>
          <w:szCs w:val="24"/>
        </w:rPr>
        <w:t xml:space="preserve">, </w:t>
      </w:r>
      <w:r w:rsidR="009C4120" w:rsidRPr="004F57F3">
        <w:rPr>
          <w:rFonts w:ascii="Arial" w:hAnsi="Arial" w:cs="Arial"/>
          <w:sz w:val="24"/>
          <w:szCs w:val="24"/>
        </w:rPr>
        <w:t>201</w:t>
      </w:r>
      <w:r w:rsidR="001B73B9">
        <w:rPr>
          <w:rFonts w:ascii="Arial" w:hAnsi="Arial" w:cs="Arial"/>
          <w:sz w:val="24"/>
          <w:szCs w:val="24"/>
        </w:rPr>
        <w:t>8</w:t>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006366CF">
        <w:rPr>
          <w:rFonts w:ascii="Arial" w:hAnsi="Arial" w:cs="Arial"/>
          <w:sz w:val="24"/>
          <w:szCs w:val="24"/>
        </w:rPr>
        <w:tab/>
      </w:r>
      <w:r w:rsidR="00087D94" w:rsidRPr="00357769">
        <w:rPr>
          <w:rFonts w:ascii="CarlHartmann" w:hAnsi="CarlHartmann" w:cs="Arial"/>
          <w:color w:val="2E74B5" w:themeColor="accent1" w:themeShade="BF"/>
          <w:sz w:val="92"/>
          <w:szCs w:val="92"/>
        </w:rPr>
        <w:t>A</w:t>
      </w:r>
    </w:p>
    <w:p w:rsidR="003A4FBE" w:rsidRDefault="003A4FBE" w:rsidP="006366CF">
      <w:pPr>
        <w:ind w:left="5040"/>
        <w:jc w:val="both"/>
        <w:outlineLvl w:val="0"/>
        <w:rPr>
          <w:rFonts w:ascii="Arial" w:hAnsi="Arial" w:cs="Arial"/>
          <w:b/>
          <w:sz w:val="24"/>
          <w:szCs w:val="24"/>
        </w:rPr>
      </w:pPr>
      <w:r w:rsidRPr="0052034B">
        <w:rPr>
          <w:rFonts w:ascii="Arial" w:hAnsi="Arial" w:cs="Arial"/>
          <w:b/>
          <w:sz w:val="24"/>
          <w:szCs w:val="24"/>
        </w:rPr>
        <w:t>Carl J. Hartmann III, Esq.</w:t>
      </w:r>
    </w:p>
    <w:p w:rsidR="003A4FBE" w:rsidRDefault="003A4FBE" w:rsidP="006366CF">
      <w:pPr>
        <w:ind w:left="5040"/>
        <w:jc w:val="both"/>
        <w:outlineLvl w:val="0"/>
        <w:rPr>
          <w:rFonts w:ascii="Arial" w:hAnsi="Arial" w:cs="Arial"/>
          <w:b/>
          <w:sz w:val="24"/>
          <w:szCs w:val="24"/>
        </w:rPr>
      </w:pPr>
      <w:r w:rsidRPr="0052034B">
        <w:rPr>
          <w:rFonts w:ascii="Arial" w:hAnsi="Arial" w:cs="Arial"/>
          <w:i/>
          <w:sz w:val="24"/>
          <w:szCs w:val="24"/>
        </w:rPr>
        <w:t>Co-Counsel for Plaintiff</w:t>
      </w:r>
    </w:p>
    <w:p w:rsidR="003A4FBE" w:rsidRDefault="003A4FBE" w:rsidP="006366CF">
      <w:pPr>
        <w:ind w:left="5040"/>
        <w:jc w:val="both"/>
        <w:outlineLvl w:val="0"/>
        <w:rPr>
          <w:rFonts w:ascii="Arial" w:hAnsi="Arial" w:cs="Arial"/>
          <w:b/>
          <w:sz w:val="24"/>
          <w:szCs w:val="24"/>
        </w:rPr>
      </w:pPr>
      <w:r w:rsidRPr="0052034B">
        <w:rPr>
          <w:rFonts w:ascii="Arial" w:hAnsi="Arial" w:cs="Arial"/>
          <w:sz w:val="24"/>
          <w:szCs w:val="24"/>
        </w:rPr>
        <w:t>5000 Estate Coakley Bay,</w:t>
      </w:r>
      <w:r>
        <w:rPr>
          <w:rFonts w:ascii="Arial" w:hAnsi="Arial" w:cs="Arial"/>
          <w:sz w:val="24"/>
          <w:szCs w:val="24"/>
        </w:rPr>
        <w:t xml:space="preserve"> L6</w:t>
      </w:r>
    </w:p>
    <w:p w:rsidR="003A4FBE" w:rsidRDefault="003A4FBE" w:rsidP="006366CF">
      <w:pPr>
        <w:ind w:left="5040"/>
        <w:jc w:val="both"/>
        <w:outlineLvl w:val="0"/>
        <w:rPr>
          <w:rFonts w:ascii="Arial" w:hAnsi="Arial" w:cs="Arial"/>
          <w:b/>
          <w:sz w:val="24"/>
          <w:szCs w:val="24"/>
        </w:rPr>
      </w:pPr>
      <w:r w:rsidRPr="0052034B">
        <w:rPr>
          <w:rFonts w:ascii="Arial" w:hAnsi="Arial" w:cs="Arial"/>
          <w:sz w:val="24"/>
          <w:szCs w:val="24"/>
        </w:rPr>
        <w:t>Christiansted, Vl 00820</w:t>
      </w:r>
    </w:p>
    <w:p w:rsidR="003A4FBE" w:rsidRDefault="003A4FBE" w:rsidP="006366CF">
      <w:pPr>
        <w:ind w:left="5040"/>
        <w:jc w:val="both"/>
        <w:outlineLvl w:val="0"/>
        <w:rPr>
          <w:rFonts w:ascii="Arial" w:hAnsi="Arial" w:cs="Arial"/>
          <w:b/>
          <w:sz w:val="24"/>
          <w:szCs w:val="24"/>
        </w:rPr>
      </w:pPr>
      <w:r w:rsidRPr="0052034B">
        <w:rPr>
          <w:rFonts w:ascii="Arial" w:hAnsi="Arial" w:cs="Arial"/>
          <w:sz w:val="24"/>
          <w:szCs w:val="24"/>
        </w:rPr>
        <w:t xml:space="preserve">Email: carl@carlhartmann.com </w:t>
      </w:r>
    </w:p>
    <w:p w:rsidR="003A4FBE" w:rsidRDefault="003A4FBE" w:rsidP="006366CF">
      <w:pPr>
        <w:ind w:left="5040"/>
        <w:jc w:val="both"/>
        <w:outlineLvl w:val="0"/>
        <w:rPr>
          <w:rFonts w:ascii="Arial" w:hAnsi="Arial" w:cs="Arial"/>
          <w:b/>
          <w:sz w:val="24"/>
          <w:szCs w:val="24"/>
        </w:rPr>
      </w:pPr>
      <w:r w:rsidRPr="0052034B">
        <w:rPr>
          <w:rFonts w:ascii="Arial" w:hAnsi="Arial" w:cs="Arial"/>
          <w:sz w:val="24"/>
          <w:szCs w:val="24"/>
        </w:rPr>
        <w:t>Tele: (340) 719-8941</w:t>
      </w:r>
    </w:p>
    <w:p w:rsidR="003A4FBE" w:rsidRPr="00AA3FAA" w:rsidRDefault="003A4FBE" w:rsidP="006366CF">
      <w:pPr>
        <w:jc w:val="both"/>
        <w:outlineLvl w:val="0"/>
        <w:rPr>
          <w:rFonts w:ascii="Arial" w:hAnsi="Arial" w:cs="Arial"/>
          <w:b/>
          <w:sz w:val="16"/>
          <w:szCs w:val="16"/>
        </w:rPr>
      </w:pPr>
    </w:p>
    <w:p w:rsidR="000D0FC4" w:rsidRPr="004F57F3" w:rsidRDefault="000D0FC4" w:rsidP="006366CF">
      <w:pPr>
        <w:outlineLvl w:val="0"/>
        <w:rPr>
          <w:rFonts w:ascii="Arial" w:hAnsi="Arial" w:cs="Arial"/>
          <w:b/>
          <w:sz w:val="24"/>
          <w:szCs w:val="24"/>
        </w:rPr>
      </w:pPr>
      <w:r w:rsidRPr="004F57F3">
        <w:rPr>
          <w:rFonts w:ascii="Arial" w:hAnsi="Arial" w:cs="Arial"/>
          <w:b/>
          <w:sz w:val="24"/>
          <w:szCs w:val="24"/>
        </w:rPr>
        <w:tab/>
      </w:r>
      <w:r w:rsidRPr="004F57F3">
        <w:rPr>
          <w:rFonts w:ascii="Arial" w:hAnsi="Arial" w:cs="Arial"/>
          <w:b/>
          <w:sz w:val="24"/>
          <w:szCs w:val="24"/>
        </w:rPr>
        <w:tab/>
      </w:r>
      <w:r w:rsidRPr="004F57F3">
        <w:rPr>
          <w:rFonts w:ascii="Arial" w:hAnsi="Arial" w:cs="Arial"/>
          <w:b/>
          <w:sz w:val="24"/>
          <w:szCs w:val="24"/>
        </w:rPr>
        <w:tab/>
      </w:r>
      <w:r w:rsidRPr="004F57F3">
        <w:rPr>
          <w:rFonts w:ascii="Arial" w:hAnsi="Arial" w:cs="Arial"/>
          <w:b/>
          <w:sz w:val="24"/>
          <w:szCs w:val="24"/>
        </w:rPr>
        <w:tab/>
      </w:r>
      <w:r w:rsidRPr="004F57F3">
        <w:rPr>
          <w:rFonts w:ascii="Arial" w:hAnsi="Arial" w:cs="Arial"/>
          <w:b/>
          <w:sz w:val="24"/>
          <w:szCs w:val="24"/>
        </w:rPr>
        <w:tab/>
      </w:r>
      <w:r w:rsidRPr="004F57F3">
        <w:rPr>
          <w:rFonts w:ascii="Arial" w:hAnsi="Arial" w:cs="Arial"/>
          <w:b/>
          <w:sz w:val="24"/>
          <w:szCs w:val="24"/>
        </w:rPr>
        <w:tab/>
      </w:r>
      <w:r w:rsidRPr="004F57F3">
        <w:rPr>
          <w:rFonts w:ascii="Arial" w:hAnsi="Arial" w:cs="Arial"/>
          <w:b/>
          <w:sz w:val="24"/>
          <w:szCs w:val="24"/>
        </w:rPr>
        <w:tab/>
        <w:t>Joel H. Holt, Esq.</w:t>
      </w:r>
    </w:p>
    <w:p w:rsidR="000D0FC4" w:rsidRPr="004F57F3" w:rsidRDefault="000D0FC4" w:rsidP="006366CF">
      <w:pPr>
        <w:rPr>
          <w:rFonts w:ascii="Arial" w:hAnsi="Arial" w:cs="Arial"/>
          <w:i/>
          <w:sz w:val="24"/>
          <w:szCs w:val="24"/>
        </w:rPr>
      </w:pP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i/>
          <w:sz w:val="24"/>
          <w:szCs w:val="24"/>
        </w:rPr>
        <w:t>Counsel for Plaintiff</w:t>
      </w:r>
    </w:p>
    <w:p w:rsidR="000D0FC4" w:rsidRPr="004F57F3" w:rsidRDefault="000D0FC4" w:rsidP="006366CF">
      <w:pPr>
        <w:rPr>
          <w:rFonts w:ascii="Arial" w:hAnsi="Arial" w:cs="Arial"/>
          <w:sz w:val="24"/>
          <w:szCs w:val="24"/>
        </w:rPr>
      </w:pP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t>Law Offices of Joel H. Holt</w:t>
      </w:r>
    </w:p>
    <w:p w:rsidR="000D0FC4" w:rsidRPr="004F57F3" w:rsidRDefault="000D0FC4" w:rsidP="006366CF">
      <w:pPr>
        <w:rPr>
          <w:rFonts w:ascii="Arial" w:hAnsi="Arial" w:cs="Arial"/>
          <w:sz w:val="24"/>
          <w:szCs w:val="24"/>
        </w:rPr>
      </w:pP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t>2132 Company Street,</w:t>
      </w:r>
    </w:p>
    <w:p w:rsidR="00531B11" w:rsidRDefault="000D0FC4" w:rsidP="00AA3FAA">
      <w:pPr>
        <w:rPr>
          <w:rFonts w:ascii="Arial" w:hAnsi="Arial" w:cs="Arial"/>
          <w:sz w:val="24"/>
          <w:szCs w:val="24"/>
        </w:rPr>
      </w:pP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t>Christiansted, Vl 00820</w:t>
      </w:r>
    </w:p>
    <w:p w:rsidR="00531B11" w:rsidRDefault="00531B11">
      <w:pPr>
        <w:spacing w:after="160" w:line="259" w:lineRule="auto"/>
        <w:rPr>
          <w:rFonts w:ascii="Arial" w:hAnsi="Arial" w:cs="Arial"/>
          <w:sz w:val="24"/>
          <w:szCs w:val="24"/>
        </w:rPr>
      </w:pPr>
      <w:r>
        <w:rPr>
          <w:rFonts w:ascii="Arial" w:hAnsi="Arial" w:cs="Arial"/>
          <w:sz w:val="24"/>
          <w:szCs w:val="24"/>
        </w:rPr>
        <w:br w:type="page"/>
      </w:r>
    </w:p>
    <w:p w:rsidR="00DE0602" w:rsidRDefault="00DE0602" w:rsidP="00AA3FAA">
      <w:pPr>
        <w:rPr>
          <w:rFonts w:ascii="Arial" w:hAnsi="Arial" w:cs="Arial"/>
          <w:b/>
          <w:sz w:val="24"/>
          <w:szCs w:val="24"/>
        </w:rPr>
      </w:pPr>
    </w:p>
    <w:p w:rsidR="007200B3" w:rsidRPr="004F57F3" w:rsidRDefault="007200B3" w:rsidP="00D40BD6">
      <w:pPr>
        <w:jc w:val="center"/>
        <w:outlineLvl w:val="0"/>
        <w:rPr>
          <w:rFonts w:ascii="Arial" w:hAnsi="Arial" w:cs="Arial"/>
          <w:sz w:val="24"/>
          <w:szCs w:val="24"/>
        </w:rPr>
      </w:pPr>
      <w:r w:rsidRPr="004F57F3">
        <w:rPr>
          <w:rFonts w:ascii="Arial" w:hAnsi="Arial" w:cs="Arial"/>
          <w:b/>
          <w:sz w:val="24"/>
          <w:szCs w:val="24"/>
        </w:rPr>
        <w:t>CERTIFICATE OF SERVICE</w:t>
      </w:r>
    </w:p>
    <w:p w:rsidR="007200B3" w:rsidRPr="004F57F3" w:rsidRDefault="007200B3" w:rsidP="007200B3">
      <w:pPr>
        <w:jc w:val="both"/>
        <w:rPr>
          <w:rFonts w:ascii="Arial" w:hAnsi="Arial" w:cs="Arial"/>
          <w:sz w:val="24"/>
          <w:szCs w:val="24"/>
        </w:rPr>
      </w:pPr>
    </w:p>
    <w:p w:rsidR="007200B3" w:rsidRDefault="007200B3" w:rsidP="007200B3">
      <w:pPr>
        <w:jc w:val="both"/>
        <w:rPr>
          <w:rFonts w:ascii="Arial" w:hAnsi="Arial" w:cs="Arial"/>
          <w:sz w:val="24"/>
          <w:szCs w:val="24"/>
        </w:rPr>
      </w:pPr>
      <w:r w:rsidRPr="004F57F3">
        <w:rPr>
          <w:rFonts w:ascii="Arial" w:hAnsi="Arial" w:cs="Arial"/>
          <w:sz w:val="24"/>
          <w:szCs w:val="24"/>
        </w:rPr>
        <w:tab/>
        <w:t xml:space="preserve">I hereby certify that on this </w:t>
      </w:r>
      <w:r w:rsidR="0084196A">
        <w:rPr>
          <w:rFonts w:ascii="Arial" w:hAnsi="Arial" w:cs="Arial"/>
          <w:sz w:val="24"/>
          <w:szCs w:val="24"/>
        </w:rPr>
        <w:t>2</w:t>
      </w:r>
      <w:r w:rsidR="00DE0602">
        <w:rPr>
          <w:rFonts w:ascii="Arial" w:hAnsi="Arial" w:cs="Arial"/>
          <w:sz w:val="24"/>
          <w:szCs w:val="24"/>
        </w:rPr>
        <w:t>7th</w:t>
      </w:r>
      <w:r w:rsidR="00E9477A" w:rsidRPr="004F57F3">
        <w:rPr>
          <w:rFonts w:ascii="Arial" w:hAnsi="Arial" w:cs="Arial"/>
          <w:sz w:val="24"/>
          <w:szCs w:val="24"/>
        </w:rPr>
        <w:t xml:space="preserve"> </w:t>
      </w:r>
      <w:r w:rsidRPr="004F57F3">
        <w:rPr>
          <w:rFonts w:ascii="Arial" w:hAnsi="Arial" w:cs="Arial"/>
          <w:sz w:val="24"/>
          <w:szCs w:val="24"/>
        </w:rPr>
        <w:t>day of</w:t>
      </w:r>
      <w:r w:rsidR="000D0FC4" w:rsidRPr="004F57F3">
        <w:rPr>
          <w:rFonts w:ascii="Arial" w:hAnsi="Arial" w:cs="Arial"/>
          <w:sz w:val="24"/>
          <w:szCs w:val="24"/>
        </w:rPr>
        <w:t xml:space="preserve"> </w:t>
      </w:r>
      <w:r w:rsidR="003F3542">
        <w:rPr>
          <w:rFonts w:ascii="Arial" w:hAnsi="Arial" w:cs="Arial"/>
          <w:sz w:val="24"/>
          <w:szCs w:val="24"/>
        </w:rPr>
        <w:t>April</w:t>
      </w:r>
      <w:r w:rsidR="009C4120" w:rsidRPr="004F57F3">
        <w:rPr>
          <w:rFonts w:ascii="Arial" w:hAnsi="Arial" w:cs="Arial"/>
          <w:sz w:val="24"/>
          <w:szCs w:val="24"/>
        </w:rPr>
        <w:t>, 201</w:t>
      </w:r>
      <w:r w:rsidR="006E0CE9">
        <w:rPr>
          <w:rFonts w:ascii="Arial" w:hAnsi="Arial" w:cs="Arial"/>
          <w:sz w:val="24"/>
          <w:szCs w:val="24"/>
        </w:rPr>
        <w:t>8</w:t>
      </w:r>
      <w:r w:rsidRPr="004F57F3">
        <w:rPr>
          <w:rFonts w:ascii="Arial" w:hAnsi="Arial" w:cs="Arial"/>
          <w:sz w:val="24"/>
          <w:szCs w:val="24"/>
        </w:rPr>
        <w:t>, I served a copy of the foregoing by email</w:t>
      </w:r>
      <w:r w:rsidR="003F3542">
        <w:rPr>
          <w:rFonts w:ascii="Arial" w:hAnsi="Arial" w:cs="Arial"/>
          <w:sz w:val="24"/>
          <w:szCs w:val="24"/>
        </w:rPr>
        <w:t xml:space="preserve"> (via Case</w:t>
      </w:r>
      <w:r w:rsidR="00636B1F">
        <w:rPr>
          <w:rFonts w:ascii="Arial" w:hAnsi="Arial" w:cs="Arial"/>
          <w:sz w:val="24"/>
          <w:szCs w:val="24"/>
        </w:rPr>
        <w:t>A</w:t>
      </w:r>
      <w:r w:rsidR="003F3542">
        <w:rPr>
          <w:rFonts w:ascii="Arial" w:hAnsi="Arial" w:cs="Arial"/>
          <w:sz w:val="24"/>
          <w:szCs w:val="24"/>
        </w:rPr>
        <w:t>nywhere)</w:t>
      </w:r>
      <w:r w:rsidRPr="004F57F3">
        <w:rPr>
          <w:rFonts w:ascii="Arial" w:hAnsi="Arial" w:cs="Arial"/>
          <w:sz w:val="24"/>
          <w:szCs w:val="24"/>
        </w:rPr>
        <w:t>, as agreed by the parties, on:</w:t>
      </w:r>
    </w:p>
    <w:p w:rsidR="00200380" w:rsidRPr="004F57F3" w:rsidRDefault="00200380" w:rsidP="007200B3">
      <w:pPr>
        <w:jc w:val="both"/>
        <w:rPr>
          <w:rFonts w:ascii="Arial" w:hAnsi="Arial" w:cs="Arial"/>
          <w:sz w:val="24"/>
          <w:szCs w:val="24"/>
        </w:rPr>
      </w:pPr>
    </w:p>
    <w:p w:rsidR="007200B3" w:rsidRPr="004F57F3" w:rsidRDefault="007200B3" w:rsidP="007200B3">
      <w:pPr>
        <w:jc w:val="both"/>
        <w:rPr>
          <w:rFonts w:ascii="Arial" w:hAnsi="Arial" w:cs="Arial"/>
          <w:b/>
          <w:sz w:val="24"/>
          <w:szCs w:val="24"/>
        </w:rPr>
      </w:pPr>
    </w:p>
    <w:p w:rsidR="006366CF" w:rsidRDefault="006366CF" w:rsidP="00D40BD6">
      <w:pPr>
        <w:jc w:val="both"/>
        <w:outlineLvl w:val="0"/>
        <w:rPr>
          <w:rFonts w:ascii="Arial" w:hAnsi="Arial" w:cs="Arial"/>
          <w:b/>
          <w:sz w:val="24"/>
          <w:szCs w:val="24"/>
        </w:rPr>
        <w:sectPr w:rsidR="006366CF" w:rsidSect="00C90C9D">
          <w:headerReference w:type="even" r:id="rId8"/>
          <w:headerReference w:type="default" r:id="rId9"/>
          <w:footerReference w:type="even" r:id="rId10"/>
          <w:footerReference w:type="default" r:id="rId11"/>
          <w:headerReference w:type="first" r:id="rId12"/>
          <w:footerReference w:type="first" r:id="rId13"/>
          <w:pgSz w:w="12240" w:h="15840"/>
          <w:pgMar w:top="1152" w:right="1296" w:bottom="720" w:left="1440" w:header="720" w:footer="720" w:gutter="0"/>
          <w:cols w:space="720"/>
          <w:titlePg/>
          <w:docGrid w:linePitch="360"/>
        </w:sectPr>
      </w:pPr>
    </w:p>
    <w:p w:rsidR="00CA68B2" w:rsidRPr="004F57F3" w:rsidRDefault="00CA68B2" w:rsidP="00D40BD6">
      <w:pPr>
        <w:jc w:val="both"/>
        <w:outlineLvl w:val="0"/>
        <w:rPr>
          <w:rFonts w:ascii="Arial" w:hAnsi="Arial" w:cs="Arial"/>
          <w:b/>
          <w:sz w:val="24"/>
          <w:szCs w:val="24"/>
        </w:rPr>
      </w:pPr>
      <w:r w:rsidRPr="004F57F3">
        <w:rPr>
          <w:rFonts w:ascii="Arial" w:hAnsi="Arial" w:cs="Arial"/>
          <w:b/>
          <w:sz w:val="24"/>
          <w:szCs w:val="24"/>
        </w:rPr>
        <w:t>Hon. Edgar Ross</w:t>
      </w:r>
      <w:r w:rsidR="003F3542" w:rsidRPr="003F3542">
        <w:rPr>
          <w:rFonts w:ascii="Arial" w:hAnsi="Arial" w:cs="Arial"/>
          <w:sz w:val="24"/>
          <w:szCs w:val="24"/>
        </w:rPr>
        <w:t xml:space="preserve"> (w/ 2 Mailed Copies)</w:t>
      </w:r>
    </w:p>
    <w:p w:rsidR="00CA68B2" w:rsidRPr="004F57F3" w:rsidRDefault="00CA68B2" w:rsidP="00D40BD6">
      <w:pPr>
        <w:jc w:val="both"/>
        <w:outlineLvl w:val="0"/>
        <w:rPr>
          <w:rFonts w:ascii="Arial" w:hAnsi="Arial" w:cs="Arial"/>
          <w:sz w:val="24"/>
          <w:szCs w:val="24"/>
        </w:rPr>
      </w:pPr>
      <w:r w:rsidRPr="004F57F3">
        <w:rPr>
          <w:rFonts w:ascii="Arial" w:hAnsi="Arial" w:cs="Arial"/>
          <w:sz w:val="24"/>
          <w:szCs w:val="24"/>
        </w:rPr>
        <w:t>Special Master</w:t>
      </w:r>
    </w:p>
    <w:p w:rsidR="00B433B2" w:rsidRDefault="00B433B2" w:rsidP="007200B3">
      <w:pPr>
        <w:jc w:val="both"/>
        <w:rPr>
          <w:rFonts w:ascii="Arial" w:hAnsi="Arial" w:cs="Arial"/>
          <w:sz w:val="24"/>
          <w:szCs w:val="24"/>
        </w:rPr>
      </w:pPr>
    </w:p>
    <w:p w:rsidR="00CA68B2" w:rsidRPr="004F57F3" w:rsidRDefault="00CA68B2" w:rsidP="007200B3">
      <w:pPr>
        <w:jc w:val="both"/>
        <w:rPr>
          <w:rFonts w:ascii="Arial" w:hAnsi="Arial" w:cs="Arial"/>
          <w:sz w:val="24"/>
          <w:szCs w:val="24"/>
        </w:rPr>
      </w:pPr>
      <w:r w:rsidRPr="004F57F3">
        <w:rPr>
          <w:rFonts w:ascii="Arial" w:hAnsi="Arial" w:cs="Arial"/>
          <w:sz w:val="24"/>
          <w:szCs w:val="24"/>
        </w:rPr>
        <w:t>edgarrossjudge@hotmail.com</w:t>
      </w:r>
    </w:p>
    <w:p w:rsidR="00CA68B2" w:rsidRPr="004F57F3" w:rsidRDefault="00CA68B2" w:rsidP="007200B3">
      <w:pPr>
        <w:jc w:val="both"/>
        <w:rPr>
          <w:rFonts w:ascii="Arial" w:hAnsi="Arial" w:cs="Arial"/>
          <w:sz w:val="24"/>
          <w:szCs w:val="24"/>
        </w:rPr>
      </w:pPr>
    </w:p>
    <w:p w:rsidR="007200B3" w:rsidRPr="004F57F3" w:rsidRDefault="007200B3" w:rsidP="00D40BD6">
      <w:pPr>
        <w:autoSpaceDE w:val="0"/>
        <w:autoSpaceDN w:val="0"/>
        <w:adjustRightInd w:val="0"/>
        <w:jc w:val="both"/>
        <w:outlineLvl w:val="0"/>
        <w:rPr>
          <w:rFonts w:ascii="Arial" w:eastAsia="Times New Roman" w:hAnsi="Arial" w:cs="Arial"/>
          <w:b/>
          <w:bCs/>
          <w:color w:val="212121"/>
          <w:sz w:val="24"/>
          <w:szCs w:val="23"/>
        </w:rPr>
      </w:pPr>
      <w:r w:rsidRPr="004F57F3">
        <w:rPr>
          <w:rFonts w:ascii="Arial" w:eastAsia="Times New Roman" w:hAnsi="Arial" w:cs="Arial"/>
          <w:b/>
          <w:bCs/>
          <w:color w:val="212121"/>
          <w:sz w:val="24"/>
          <w:szCs w:val="23"/>
        </w:rPr>
        <w:t>Gregory H. Hodges</w:t>
      </w:r>
    </w:p>
    <w:p w:rsidR="005659E2" w:rsidRPr="004F57F3" w:rsidRDefault="005659E2" w:rsidP="00D40BD6">
      <w:pPr>
        <w:autoSpaceDE w:val="0"/>
        <w:autoSpaceDN w:val="0"/>
        <w:adjustRightInd w:val="0"/>
        <w:jc w:val="both"/>
        <w:outlineLvl w:val="0"/>
        <w:rPr>
          <w:rFonts w:ascii="Arial" w:eastAsia="Times New Roman" w:hAnsi="Arial" w:cs="Arial"/>
          <w:b/>
          <w:bCs/>
          <w:color w:val="212121"/>
          <w:sz w:val="24"/>
          <w:szCs w:val="23"/>
        </w:rPr>
      </w:pPr>
      <w:r w:rsidRPr="004F57F3">
        <w:rPr>
          <w:rFonts w:ascii="Arial" w:eastAsia="Times New Roman" w:hAnsi="Arial" w:cs="Arial"/>
          <w:b/>
          <w:bCs/>
          <w:color w:val="212121"/>
          <w:sz w:val="24"/>
          <w:szCs w:val="23"/>
        </w:rPr>
        <w:t>Stefan Herpel</w:t>
      </w:r>
    </w:p>
    <w:p w:rsidR="005659E2" w:rsidRPr="004F57F3" w:rsidRDefault="005659E2" w:rsidP="00D40BD6">
      <w:pPr>
        <w:autoSpaceDE w:val="0"/>
        <w:autoSpaceDN w:val="0"/>
        <w:adjustRightInd w:val="0"/>
        <w:jc w:val="both"/>
        <w:outlineLvl w:val="0"/>
        <w:rPr>
          <w:rFonts w:ascii="Arial" w:eastAsia="Times New Roman" w:hAnsi="Arial" w:cs="Arial"/>
          <w:b/>
          <w:bCs/>
          <w:color w:val="212121"/>
          <w:sz w:val="24"/>
          <w:szCs w:val="23"/>
        </w:rPr>
      </w:pPr>
      <w:r w:rsidRPr="004F57F3">
        <w:rPr>
          <w:rFonts w:ascii="Arial" w:eastAsia="Times New Roman" w:hAnsi="Arial" w:cs="Arial"/>
          <w:b/>
          <w:bCs/>
          <w:color w:val="212121"/>
          <w:sz w:val="24"/>
          <w:szCs w:val="23"/>
        </w:rPr>
        <w:t>Charlotte Perrell</w:t>
      </w:r>
    </w:p>
    <w:p w:rsidR="007200B3" w:rsidRPr="004F57F3" w:rsidRDefault="007200B3" w:rsidP="00D40BD6">
      <w:pPr>
        <w:autoSpaceDE w:val="0"/>
        <w:autoSpaceDN w:val="0"/>
        <w:adjustRightInd w:val="0"/>
        <w:jc w:val="both"/>
        <w:outlineLvl w:val="0"/>
        <w:rPr>
          <w:rFonts w:ascii="Arial" w:eastAsia="Times New Roman" w:hAnsi="Arial" w:cs="Arial"/>
          <w:color w:val="212121"/>
          <w:sz w:val="24"/>
          <w:szCs w:val="23"/>
        </w:rPr>
      </w:pPr>
      <w:r w:rsidRPr="004F57F3">
        <w:rPr>
          <w:rFonts w:ascii="Arial" w:eastAsia="Times New Roman" w:hAnsi="Arial" w:cs="Arial"/>
          <w:color w:val="212121"/>
          <w:sz w:val="24"/>
          <w:szCs w:val="23"/>
        </w:rPr>
        <w:t>Law House, 10000 Frederiksberg Gade</w:t>
      </w:r>
    </w:p>
    <w:p w:rsidR="007200B3" w:rsidRPr="004F57F3" w:rsidRDefault="007200B3" w:rsidP="007200B3">
      <w:pPr>
        <w:autoSpaceDE w:val="0"/>
        <w:autoSpaceDN w:val="0"/>
        <w:adjustRightInd w:val="0"/>
        <w:jc w:val="both"/>
        <w:rPr>
          <w:rFonts w:ascii="Arial" w:eastAsia="Times New Roman" w:hAnsi="Arial" w:cs="Arial"/>
          <w:color w:val="212121"/>
          <w:sz w:val="24"/>
          <w:szCs w:val="23"/>
        </w:rPr>
      </w:pPr>
      <w:r w:rsidRPr="004F57F3">
        <w:rPr>
          <w:rFonts w:ascii="Arial" w:eastAsia="Times New Roman" w:hAnsi="Arial" w:cs="Arial"/>
          <w:color w:val="212121"/>
          <w:sz w:val="24"/>
          <w:szCs w:val="23"/>
        </w:rPr>
        <w:t>P.O. Box 756</w:t>
      </w:r>
    </w:p>
    <w:p w:rsidR="007200B3" w:rsidRPr="004F57F3" w:rsidRDefault="001C1450" w:rsidP="007200B3">
      <w:pPr>
        <w:autoSpaceDE w:val="0"/>
        <w:autoSpaceDN w:val="0"/>
        <w:adjustRightInd w:val="0"/>
        <w:jc w:val="both"/>
        <w:rPr>
          <w:rFonts w:ascii="Arial" w:eastAsia="Times New Roman" w:hAnsi="Arial" w:cs="Arial"/>
          <w:color w:val="212121"/>
          <w:sz w:val="24"/>
          <w:szCs w:val="23"/>
        </w:rPr>
      </w:pPr>
      <w:r w:rsidRPr="004F57F3">
        <w:rPr>
          <w:rFonts w:ascii="Arial" w:eastAsia="Times New Roman" w:hAnsi="Arial" w:cs="Arial"/>
          <w:color w:val="212121"/>
          <w:sz w:val="24"/>
          <w:szCs w:val="23"/>
        </w:rPr>
        <w:t>St</w:t>
      </w:r>
      <w:r w:rsidR="007200B3" w:rsidRPr="004F57F3">
        <w:rPr>
          <w:rFonts w:ascii="Arial" w:eastAsia="Times New Roman" w:hAnsi="Arial" w:cs="Arial"/>
          <w:color w:val="212121"/>
          <w:sz w:val="24"/>
          <w:szCs w:val="23"/>
        </w:rPr>
        <w:t>.</w:t>
      </w:r>
      <w:r w:rsidRPr="004F57F3">
        <w:rPr>
          <w:rFonts w:ascii="Arial" w:eastAsia="Times New Roman" w:hAnsi="Arial" w:cs="Arial"/>
          <w:color w:val="212121"/>
          <w:sz w:val="24"/>
          <w:szCs w:val="23"/>
        </w:rPr>
        <w:t xml:space="preserve"> </w:t>
      </w:r>
      <w:r w:rsidR="007200B3" w:rsidRPr="004F57F3">
        <w:rPr>
          <w:rFonts w:ascii="Arial" w:eastAsia="Times New Roman" w:hAnsi="Arial" w:cs="Arial"/>
          <w:color w:val="212121"/>
          <w:sz w:val="24"/>
          <w:szCs w:val="23"/>
        </w:rPr>
        <w:t>Thomas,</w:t>
      </w:r>
      <w:r w:rsidRPr="004F57F3">
        <w:rPr>
          <w:rFonts w:ascii="Arial" w:eastAsia="Times New Roman" w:hAnsi="Arial" w:cs="Arial"/>
          <w:color w:val="212121"/>
          <w:sz w:val="24"/>
          <w:szCs w:val="23"/>
        </w:rPr>
        <w:t xml:space="preserve"> </w:t>
      </w:r>
      <w:r w:rsidR="007200B3" w:rsidRPr="004F57F3">
        <w:rPr>
          <w:rFonts w:ascii="Arial" w:eastAsia="Times New Roman" w:hAnsi="Arial" w:cs="Arial"/>
          <w:color w:val="212121"/>
          <w:sz w:val="24"/>
          <w:szCs w:val="23"/>
        </w:rPr>
        <w:t>VI</w:t>
      </w:r>
      <w:r w:rsidRPr="004F57F3">
        <w:rPr>
          <w:rFonts w:ascii="Arial" w:eastAsia="Times New Roman" w:hAnsi="Arial" w:cs="Arial"/>
          <w:color w:val="212121"/>
          <w:sz w:val="24"/>
          <w:szCs w:val="23"/>
        </w:rPr>
        <w:t xml:space="preserve"> </w:t>
      </w:r>
      <w:r w:rsidR="007200B3" w:rsidRPr="004F57F3">
        <w:rPr>
          <w:rFonts w:ascii="Arial" w:eastAsia="Times New Roman" w:hAnsi="Arial" w:cs="Arial"/>
          <w:color w:val="212121"/>
          <w:sz w:val="24"/>
          <w:szCs w:val="23"/>
        </w:rPr>
        <w:t>00802</w:t>
      </w:r>
    </w:p>
    <w:p w:rsidR="007200B3" w:rsidRPr="004F57F3" w:rsidRDefault="007200B3" w:rsidP="007200B3">
      <w:pPr>
        <w:jc w:val="both"/>
        <w:rPr>
          <w:rFonts w:ascii="Arial" w:eastAsia="Times New Roman" w:hAnsi="Arial" w:cs="Arial"/>
          <w:color w:val="212121"/>
          <w:sz w:val="24"/>
          <w:szCs w:val="23"/>
        </w:rPr>
      </w:pPr>
      <w:r w:rsidRPr="004F57F3">
        <w:rPr>
          <w:rFonts w:ascii="Arial" w:eastAsia="Times New Roman" w:hAnsi="Arial" w:cs="Arial"/>
          <w:color w:val="212121"/>
          <w:sz w:val="24"/>
          <w:szCs w:val="23"/>
        </w:rPr>
        <w:t>ghodges@dtflaw.com</w:t>
      </w:r>
    </w:p>
    <w:p w:rsidR="007200B3" w:rsidRPr="004F57F3" w:rsidRDefault="007200B3" w:rsidP="004A29F2">
      <w:pPr>
        <w:rPr>
          <w:rFonts w:ascii="Arial" w:eastAsia="Times New Roman" w:hAnsi="Arial" w:cs="Arial"/>
          <w:b/>
          <w:sz w:val="24"/>
          <w:szCs w:val="23"/>
        </w:rPr>
      </w:pPr>
      <w:r w:rsidRPr="004F57F3">
        <w:rPr>
          <w:rFonts w:ascii="Arial" w:eastAsia="Times New Roman" w:hAnsi="Arial" w:cs="Arial"/>
          <w:b/>
          <w:sz w:val="24"/>
          <w:szCs w:val="23"/>
        </w:rPr>
        <w:t xml:space="preserve">Mark W. </w:t>
      </w:r>
      <w:r w:rsidRPr="004F57F3">
        <w:rPr>
          <w:rFonts w:ascii="Arial" w:eastAsia="Times New Roman" w:hAnsi="Arial" w:cs="Arial"/>
          <w:b/>
          <w:sz w:val="24"/>
          <w:szCs w:val="21"/>
        </w:rPr>
        <w:t>Eckard</w:t>
      </w:r>
    </w:p>
    <w:p w:rsidR="007200B3" w:rsidRPr="004F57F3" w:rsidRDefault="00484E01" w:rsidP="004A29F2">
      <w:pPr>
        <w:autoSpaceDE w:val="0"/>
        <w:autoSpaceDN w:val="0"/>
        <w:adjustRightInd w:val="0"/>
        <w:jc w:val="both"/>
        <w:outlineLvl w:val="0"/>
        <w:rPr>
          <w:rFonts w:ascii="Arial" w:eastAsia="Times New Roman" w:hAnsi="Arial" w:cs="Arial"/>
          <w:sz w:val="24"/>
          <w:szCs w:val="20"/>
        </w:rPr>
      </w:pPr>
      <w:r w:rsidRPr="004F57F3">
        <w:rPr>
          <w:rFonts w:ascii="Arial" w:eastAsia="Times New Roman" w:hAnsi="Arial" w:cs="Arial"/>
          <w:sz w:val="24"/>
          <w:szCs w:val="21"/>
        </w:rPr>
        <w:t>H</w:t>
      </w:r>
      <w:r w:rsidR="00775617" w:rsidRPr="004F57F3">
        <w:rPr>
          <w:rFonts w:ascii="Arial" w:eastAsia="Times New Roman" w:hAnsi="Arial" w:cs="Arial"/>
          <w:sz w:val="24"/>
          <w:szCs w:val="21"/>
        </w:rPr>
        <w:t>amm,</w:t>
      </w:r>
      <w:r w:rsidRPr="004F57F3">
        <w:rPr>
          <w:rFonts w:ascii="Arial" w:eastAsia="Times New Roman" w:hAnsi="Arial" w:cs="Arial"/>
          <w:sz w:val="24"/>
          <w:szCs w:val="21"/>
        </w:rPr>
        <w:t xml:space="preserve"> </w:t>
      </w:r>
      <w:r w:rsidR="007200B3" w:rsidRPr="004F57F3">
        <w:rPr>
          <w:rFonts w:ascii="Arial" w:eastAsia="Times New Roman" w:hAnsi="Arial" w:cs="Arial"/>
          <w:sz w:val="24"/>
          <w:szCs w:val="21"/>
        </w:rPr>
        <w:t>Eckard</w:t>
      </w:r>
      <w:r w:rsidRPr="004F57F3">
        <w:rPr>
          <w:rFonts w:ascii="Arial" w:eastAsia="Times New Roman" w:hAnsi="Arial" w:cs="Arial"/>
          <w:sz w:val="24"/>
          <w:szCs w:val="20"/>
        </w:rPr>
        <w:t>, LLP</w:t>
      </w:r>
    </w:p>
    <w:p w:rsidR="007200B3" w:rsidRPr="004F57F3" w:rsidRDefault="00484E01" w:rsidP="007200B3">
      <w:pPr>
        <w:autoSpaceDE w:val="0"/>
        <w:autoSpaceDN w:val="0"/>
        <w:adjustRightInd w:val="0"/>
        <w:jc w:val="both"/>
        <w:rPr>
          <w:rFonts w:ascii="Arial" w:eastAsia="Times New Roman" w:hAnsi="Arial" w:cs="Arial"/>
          <w:sz w:val="24"/>
          <w:szCs w:val="21"/>
        </w:rPr>
      </w:pPr>
      <w:r w:rsidRPr="004F57F3">
        <w:rPr>
          <w:rFonts w:ascii="Arial" w:eastAsia="Times New Roman" w:hAnsi="Arial" w:cs="Arial"/>
          <w:sz w:val="24"/>
          <w:szCs w:val="21"/>
        </w:rPr>
        <w:t>5030 Anchor Way</w:t>
      </w:r>
    </w:p>
    <w:p w:rsidR="007200B3" w:rsidRPr="004F57F3" w:rsidRDefault="007200B3" w:rsidP="007200B3">
      <w:pPr>
        <w:autoSpaceDE w:val="0"/>
        <w:autoSpaceDN w:val="0"/>
        <w:adjustRightInd w:val="0"/>
        <w:jc w:val="both"/>
        <w:rPr>
          <w:rFonts w:ascii="Arial" w:eastAsia="Times New Roman" w:hAnsi="Arial" w:cs="Arial"/>
          <w:sz w:val="24"/>
          <w:szCs w:val="21"/>
        </w:rPr>
      </w:pPr>
      <w:r w:rsidRPr="004F57F3">
        <w:rPr>
          <w:rFonts w:ascii="Arial" w:eastAsia="Times New Roman" w:hAnsi="Arial" w:cs="Arial"/>
          <w:sz w:val="24"/>
          <w:szCs w:val="21"/>
        </w:rPr>
        <w:t xml:space="preserve">Christiansted, </w:t>
      </w:r>
      <w:r w:rsidRPr="004F57F3">
        <w:rPr>
          <w:rFonts w:ascii="Arial" w:eastAsia="Times New Roman" w:hAnsi="Arial" w:cs="Arial"/>
          <w:sz w:val="24"/>
          <w:szCs w:val="26"/>
        </w:rPr>
        <w:t xml:space="preserve">VI </w:t>
      </w:r>
      <w:r w:rsidRPr="004F57F3">
        <w:rPr>
          <w:rFonts w:ascii="Arial" w:eastAsia="Times New Roman" w:hAnsi="Arial" w:cs="Arial"/>
          <w:sz w:val="24"/>
          <w:szCs w:val="21"/>
        </w:rPr>
        <w:t>0082</w:t>
      </w:r>
      <w:r w:rsidR="00484E01" w:rsidRPr="004F57F3">
        <w:rPr>
          <w:rFonts w:ascii="Arial" w:eastAsia="Times New Roman" w:hAnsi="Arial" w:cs="Arial"/>
          <w:sz w:val="24"/>
          <w:szCs w:val="21"/>
        </w:rPr>
        <w:t>0</w:t>
      </w:r>
    </w:p>
    <w:p w:rsidR="007200B3" w:rsidRPr="004F57F3" w:rsidRDefault="007200B3" w:rsidP="007200B3">
      <w:pPr>
        <w:jc w:val="both"/>
        <w:rPr>
          <w:rFonts w:ascii="Arial" w:eastAsia="Times New Roman" w:hAnsi="Arial" w:cs="Arial"/>
          <w:sz w:val="24"/>
          <w:szCs w:val="16"/>
        </w:rPr>
      </w:pPr>
      <w:r w:rsidRPr="004F57F3">
        <w:rPr>
          <w:rFonts w:ascii="Arial" w:eastAsia="Times New Roman" w:hAnsi="Arial" w:cs="Arial"/>
          <w:sz w:val="24"/>
          <w:szCs w:val="16"/>
        </w:rPr>
        <w:t>mark@markeckard.com</w:t>
      </w:r>
    </w:p>
    <w:p w:rsidR="007200B3" w:rsidRPr="004F57F3" w:rsidRDefault="007200B3" w:rsidP="007200B3">
      <w:pPr>
        <w:autoSpaceDE w:val="0"/>
        <w:autoSpaceDN w:val="0"/>
        <w:adjustRightInd w:val="0"/>
        <w:jc w:val="both"/>
        <w:rPr>
          <w:rFonts w:ascii="Arial" w:eastAsia="Times New Roman" w:hAnsi="Arial" w:cs="Arial"/>
          <w:sz w:val="24"/>
          <w:szCs w:val="21"/>
        </w:rPr>
      </w:pPr>
    </w:p>
    <w:p w:rsidR="007200B3" w:rsidRPr="004F57F3" w:rsidRDefault="007200B3" w:rsidP="00D40BD6">
      <w:pPr>
        <w:jc w:val="both"/>
        <w:outlineLvl w:val="0"/>
        <w:rPr>
          <w:rFonts w:ascii="Arial" w:eastAsia="Times New Roman" w:hAnsi="Arial" w:cs="Arial"/>
          <w:b/>
          <w:sz w:val="24"/>
          <w:szCs w:val="21"/>
        </w:rPr>
      </w:pPr>
      <w:r w:rsidRPr="004F57F3">
        <w:rPr>
          <w:rFonts w:ascii="Arial" w:eastAsia="Times New Roman" w:hAnsi="Arial" w:cs="Arial"/>
          <w:b/>
          <w:sz w:val="24"/>
          <w:szCs w:val="16"/>
        </w:rPr>
        <w:t>Jeffrey B. C. Moorhead</w:t>
      </w:r>
    </w:p>
    <w:p w:rsidR="007200B3" w:rsidRPr="004F57F3" w:rsidRDefault="007200B3" w:rsidP="00D40BD6">
      <w:pPr>
        <w:jc w:val="both"/>
        <w:outlineLvl w:val="0"/>
        <w:rPr>
          <w:rFonts w:ascii="Arial" w:eastAsia="Times New Roman" w:hAnsi="Arial" w:cs="Arial"/>
          <w:sz w:val="24"/>
          <w:szCs w:val="21"/>
        </w:rPr>
      </w:pPr>
      <w:r w:rsidRPr="004F57F3">
        <w:rPr>
          <w:rFonts w:ascii="Arial" w:eastAsia="Times New Roman" w:hAnsi="Arial" w:cs="Arial"/>
          <w:sz w:val="24"/>
          <w:szCs w:val="16"/>
        </w:rPr>
        <w:t>CRT Brow Building</w:t>
      </w:r>
    </w:p>
    <w:p w:rsidR="007200B3" w:rsidRPr="004F57F3" w:rsidRDefault="007200B3" w:rsidP="007200B3">
      <w:pPr>
        <w:autoSpaceDE w:val="0"/>
        <w:autoSpaceDN w:val="0"/>
        <w:adjustRightInd w:val="0"/>
        <w:jc w:val="both"/>
        <w:rPr>
          <w:rFonts w:ascii="Arial" w:eastAsia="Times New Roman" w:hAnsi="Arial" w:cs="Arial"/>
          <w:sz w:val="24"/>
          <w:szCs w:val="20"/>
        </w:rPr>
      </w:pPr>
      <w:r w:rsidRPr="004F57F3">
        <w:rPr>
          <w:rFonts w:ascii="Arial" w:eastAsia="Times New Roman" w:hAnsi="Arial" w:cs="Arial"/>
          <w:sz w:val="24"/>
          <w:szCs w:val="20"/>
        </w:rPr>
        <w:t xml:space="preserve">1132 </w:t>
      </w:r>
      <w:r w:rsidRPr="004F57F3">
        <w:rPr>
          <w:rFonts w:ascii="Arial" w:eastAsia="Times New Roman" w:hAnsi="Arial" w:cs="Arial"/>
          <w:sz w:val="24"/>
          <w:szCs w:val="24"/>
        </w:rPr>
        <w:t xml:space="preserve">King </w:t>
      </w:r>
      <w:r w:rsidRPr="004F57F3">
        <w:rPr>
          <w:rFonts w:ascii="Arial" w:eastAsia="Times New Roman" w:hAnsi="Arial" w:cs="Arial"/>
          <w:sz w:val="24"/>
          <w:szCs w:val="20"/>
        </w:rPr>
        <w:t>Street, Suite 3</w:t>
      </w:r>
    </w:p>
    <w:p w:rsidR="007200B3" w:rsidRPr="004F57F3" w:rsidRDefault="007200B3" w:rsidP="007200B3">
      <w:pPr>
        <w:autoSpaceDE w:val="0"/>
        <w:autoSpaceDN w:val="0"/>
        <w:adjustRightInd w:val="0"/>
        <w:jc w:val="both"/>
        <w:rPr>
          <w:rFonts w:ascii="Arial" w:eastAsia="Times New Roman" w:hAnsi="Arial" w:cs="Arial"/>
          <w:sz w:val="24"/>
          <w:szCs w:val="21"/>
        </w:rPr>
      </w:pPr>
      <w:r w:rsidRPr="004F57F3">
        <w:rPr>
          <w:rFonts w:ascii="Arial" w:eastAsia="Times New Roman" w:hAnsi="Arial" w:cs="Arial"/>
          <w:sz w:val="24"/>
          <w:szCs w:val="21"/>
        </w:rPr>
        <w:t xml:space="preserve">Christiansted, </w:t>
      </w:r>
      <w:r w:rsidRPr="004F57F3">
        <w:rPr>
          <w:rFonts w:ascii="Arial" w:eastAsia="Times New Roman" w:hAnsi="Arial" w:cs="Arial"/>
          <w:sz w:val="24"/>
          <w:szCs w:val="25"/>
        </w:rPr>
        <w:t xml:space="preserve">VI </w:t>
      </w:r>
      <w:r w:rsidRPr="004F57F3">
        <w:rPr>
          <w:rFonts w:ascii="Arial" w:eastAsia="Times New Roman" w:hAnsi="Arial" w:cs="Arial"/>
          <w:sz w:val="24"/>
          <w:szCs w:val="21"/>
        </w:rPr>
        <w:t>00820</w:t>
      </w:r>
    </w:p>
    <w:p w:rsidR="006366CF" w:rsidRDefault="007200B3" w:rsidP="007200B3">
      <w:pPr>
        <w:autoSpaceDE w:val="0"/>
        <w:autoSpaceDN w:val="0"/>
        <w:adjustRightInd w:val="0"/>
        <w:jc w:val="both"/>
        <w:rPr>
          <w:rFonts w:ascii="Arial" w:eastAsia="Times New Roman" w:hAnsi="Arial" w:cs="Arial"/>
          <w:sz w:val="24"/>
        </w:rPr>
        <w:sectPr w:rsidR="006366CF" w:rsidSect="006366CF">
          <w:type w:val="continuous"/>
          <w:pgSz w:w="12240" w:h="15840"/>
          <w:pgMar w:top="1440" w:right="1440" w:bottom="720" w:left="1440" w:header="720" w:footer="720" w:gutter="0"/>
          <w:cols w:num="2" w:space="720"/>
          <w:titlePg/>
          <w:docGrid w:linePitch="360"/>
        </w:sectPr>
      </w:pPr>
      <w:r w:rsidRPr="004F57F3">
        <w:rPr>
          <w:rFonts w:ascii="Arial" w:eastAsia="Times New Roman" w:hAnsi="Arial" w:cs="Arial"/>
          <w:sz w:val="24"/>
          <w:szCs w:val="17"/>
        </w:rPr>
        <w:t>j</w:t>
      </w:r>
      <w:r w:rsidRPr="004F57F3">
        <w:rPr>
          <w:rFonts w:ascii="Arial" w:eastAsia="Times New Roman" w:hAnsi="Arial" w:cs="Arial"/>
          <w:sz w:val="24"/>
          <w:szCs w:val="21"/>
        </w:rPr>
        <w:t>effreyml</w:t>
      </w:r>
      <w:r w:rsidRPr="004F57F3">
        <w:rPr>
          <w:rFonts w:ascii="Arial" w:eastAsia="Times New Roman" w:hAnsi="Arial" w:cs="Arial"/>
          <w:sz w:val="24"/>
          <w:szCs w:val="17"/>
        </w:rPr>
        <w:t>aw</w:t>
      </w:r>
      <w:r w:rsidRPr="004F57F3">
        <w:rPr>
          <w:rFonts w:ascii="Arial" w:eastAsia="Times New Roman" w:hAnsi="Arial" w:cs="Arial"/>
          <w:sz w:val="24"/>
          <w:szCs w:val="20"/>
        </w:rPr>
        <w:t>@y</w:t>
      </w:r>
      <w:r w:rsidRPr="004F57F3">
        <w:rPr>
          <w:rFonts w:ascii="Arial" w:eastAsia="Times New Roman" w:hAnsi="Arial" w:cs="Arial"/>
          <w:sz w:val="24"/>
          <w:szCs w:val="18"/>
        </w:rPr>
        <w:t>aho</w:t>
      </w:r>
      <w:r w:rsidRPr="004F57F3">
        <w:rPr>
          <w:rFonts w:ascii="Arial" w:eastAsia="Times New Roman" w:hAnsi="Arial" w:cs="Arial"/>
          <w:sz w:val="24"/>
          <w:szCs w:val="15"/>
        </w:rPr>
        <w:t>o</w:t>
      </w:r>
      <w:r w:rsidRPr="004F57F3">
        <w:rPr>
          <w:rFonts w:ascii="Arial" w:eastAsia="Times New Roman" w:hAnsi="Arial" w:cs="Arial"/>
          <w:sz w:val="24"/>
          <w:szCs w:val="12"/>
        </w:rPr>
        <w:t>.</w:t>
      </w:r>
      <w:r w:rsidRPr="004F57F3">
        <w:rPr>
          <w:rFonts w:ascii="Arial" w:eastAsia="Times New Roman" w:hAnsi="Arial" w:cs="Arial"/>
          <w:sz w:val="24"/>
        </w:rPr>
        <w:t>com</w:t>
      </w:r>
      <w:r w:rsidRPr="004F57F3">
        <w:rPr>
          <w:rFonts w:ascii="Arial" w:eastAsia="Times New Roman" w:hAnsi="Arial" w:cs="Arial"/>
          <w:sz w:val="24"/>
        </w:rPr>
        <w:tab/>
      </w:r>
    </w:p>
    <w:p w:rsidR="00087D94" w:rsidRPr="003A4FBE" w:rsidRDefault="007200B3" w:rsidP="00E47D82">
      <w:pPr>
        <w:autoSpaceDE w:val="0"/>
        <w:autoSpaceDN w:val="0"/>
        <w:adjustRightInd w:val="0"/>
        <w:jc w:val="both"/>
        <w:rPr>
          <w:rFonts w:ascii="Arial" w:hAnsi="Arial" w:cs="Arial"/>
          <w:b/>
          <w:sz w:val="24"/>
          <w:szCs w:val="24"/>
          <w:u w:val="single"/>
        </w:rPr>
      </w:pPr>
      <w:r w:rsidRPr="004F57F3">
        <w:rPr>
          <w:rFonts w:ascii="Arial" w:eastAsia="Times New Roman" w:hAnsi="Arial" w:cs="Arial"/>
          <w:sz w:val="24"/>
        </w:rPr>
        <w:tab/>
      </w:r>
      <w:r w:rsidRPr="004F57F3">
        <w:rPr>
          <w:rFonts w:ascii="Arial" w:eastAsia="Times New Roman" w:hAnsi="Arial" w:cs="Arial"/>
          <w:sz w:val="24"/>
        </w:rPr>
        <w:tab/>
      </w:r>
      <w:r w:rsidRPr="004F57F3">
        <w:rPr>
          <w:rFonts w:ascii="Arial" w:eastAsia="Times New Roman" w:hAnsi="Arial" w:cs="Arial"/>
          <w:sz w:val="24"/>
        </w:rPr>
        <w:tab/>
      </w:r>
      <w:r w:rsidR="006366CF">
        <w:rPr>
          <w:rFonts w:ascii="Arial" w:eastAsia="Times New Roman" w:hAnsi="Arial" w:cs="Arial"/>
          <w:sz w:val="24"/>
        </w:rPr>
        <w:tab/>
      </w:r>
      <w:r w:rsidR="006366CF">
        <w:rPr>
          <w:rFonts w:ascii="Arial" w:eastAsia="Times New Roman" w:hAnsi="Arial" w:cs="Arial"/>
          <w:sz w:val="24"/>
        </w:rPr>
        <w:tab/>
      </w:r>
      <w:r w:rsidR="006366CF">
        <w:rPr>
          <w:rFonts w:ascii="Arial" w:eastAsia="Times New Roman" w:hAnsi="Arial" w:cs="Arial"/>
          <w:sz w:val="24"/>
        </w:rPr>
        <w:tab/>
      </w:r>
      <w:r w:rsidR="006366CF">
        <w:rPr>
          <w:rFonts w:ascii="Arial" w:eastAsia="Times New Roman" w:hAnsi="Arial" w:cs="Arial"/>
          <w:sz w:val="24"/>
        </w:rPr>
        <w:tab/>
      </w:r>
      <w:r w:rsidR="00087D94" w:rsidRPr="00087D94">
        <w:rPr>
          <w:rFonts w:ascii="CarlHartmann" w:hAnsi="CarlHartmann" w:cs="Arial"/>
          <w:color w:val="2E74B5" w:themeColor="accent1" w:themeShade="BF"/>
          <w:sz w:val="72"/>
          <w:szCs w:val="72"/>
        </w:rPr>
        <w:t>A</w:t>
      </w:r>
    </w:p>
    <w:p w:rsidR="006366CF" w:rsidRDefault="006366CF" w:rsidP="007200B3">
      <w:pPr>
        <w:autoSpaceDE w:val="0"/>
        <w:autoSpaceDN w:val="0"/>
        <w:adjustRightInd w:val="0"/>
        <w:jc w:val="both"/>
        <w:rPr>
          <w:rFonts w:ascii="Arial" w:eastAsia="Times New Roman" w:hAnsi="Arial" w:cs="Arial"/>
          <w:sz w:val="24"/>
        </w:rPr>
      </w:pPr>
    </w:p>
    <w:p w:rsidR="00B503DC" w:rsidRPr="00B503DC" w:rsidRDefault="00B503DC" w:rsidP="00B503DC">
      <w:pPr>
        <w:autoSpaceDE w:val="0"/>
        <w:autoSpaceDN w:val="0"/>
        <w:adjustRightInd w:val="0"/>
        <w:jc w:val="center"/>
        <w:rPr>
          <w:rFonts w:ascii="Arial" w:eastAsia="Times New Roman" w:hAnsi="Arial" w:cs="Arial"/>
          <w:b/>
          <w:sz w:val="24"/>
        </w:rPr>
      </w:pPr>
      <w:r w:rsidRPr="00B503DC">
        <w:rPr>
          <w:rFonts w:ascii="Arial" w:eastAsia="Times New Roman" w:hAnsi="Arial" w:cs="Arial"/>
          <w:b/>
          <w:sz w:val="24"/>
        </w:rPr>
        <w:t>CERTIFICATE OF COMPLIANCE WITH RULE</w:t>
      </w:r>
      <w:r w:rsidR="00B91056">
        <w:rPr>
          <w:rFonts w:ascii="Arial" w:eastAsia="Times New Roman" w:hAnsi="Arial" w:cs="Arial"/>
          <w:b/>
          <w:sz w:val="24"/>
        </w:rPr>
        <w:t xml:space="preserve"> </w:t>
      </w:r>
      <w:r w:rsidRPr="00B503DC">
        <w:rPr>
          <w:rFonts w:ascii="Arial" w:eastAsia="Times New Roman" w:hAnsi="Arial" w:cs="Arial"/>
          <w:b/>
          <w:sz w:val="24"/>
        </w:rPr>
        <w:t>6-1(e)</w:t>
      </w:r>
    </w:p>
    <w:p w:rsidR="00B503DC" w:rsidRDefault="00B503DC" w:rsidP="007200B3">
      <w:pPr>
        <w:autoSpaceDE w:val="0"/>
        <w:autoSpaceDN w:val="0"/>
        <w:adjustRightInd w:val="0"/>
        <w:jc w:val="both"/>
        <w:rPr>
          <w:rFonts w:ascii="Arial" w:eastAsia="Times New Roman" w:hAnsi="Arial" w:cs="Arial"/>
          <w:sz w:val="24"/>
        </w:rPr>
      </w:pPr>
    </w:p>
    <w:p w:rsidR="006366CF" w:rsidRDefault="006366CF" w:rsidP="007200B3">
      <w:pPr>
        <w:autoSpaceDE w:val="0"/>
        <w:autoSpaceDN w:val="0"/>
        <w:adjustRightInd w:val="0"/>
        <w:jc w:val="both"/>
        <w:rPr>
          <w:rFonts w:ascii="Arial" w:eastAsia="Times New Roman" w:hAnsi="Arial" w:cs="Arial"/>
          <w:sz w:val="24"/>
        </w:rPr>
      </w:pPr>
      <w:r w:rsidRPr="006366CF">
        <w:rPr>
          <w:rFonts w:ascii="Arial" w:eastAsia="Times New Roman" w:hAnsi="Arial" w:cs="Arial"/>
          <w:sz w:val="24"/>
        </w:rPr>
        <w:t>This document complies with the page or word limitation set forth in Rule 6-1(e)</w:t>
      </w:r>
      <w:r w:rsidR="00B503DC">
        <w:rPr>
          <w:rFonts w:ascii="Arial" w:eastAsia="Times New Roman" w:hAnsi="Arial" w:cs="Arial"/>
          <w:sz w:val="24"/>
        </w:rPr>
        <w:t>.</w:t>
      </w:r>
    </w:p>
    <w:p w:rsidR="00B503DC" w:rsidRDefault="00087D94" w:rsidP="00087D94">
      <w:pPr>
        <w:jc w:val="both"/>
        <w:outlineLvl w:val="0"/>
        <w:rPr>
          <w:rFonts w:ascii="Arial" w:eastAsia="Times New Roman" w:hAnsi="Arial" w:cs="Arial"/>
          <w:sz w:val="24"/>
        </w:rPr>
      </w:pPr>
      <w:r>
        <w:rPr>
          <w:rFonts w:ascii="CarlHartmann" w:hAnsi="CarlHartmann" w:cs="Arial"/>
          <w:color w:val="2E74B5" w:themeColor="accent1" w:themeShade="BF"/>
          <w:sz w:val="72"/>
          <w:szCs w:val="72"/>
        </w:rPr>
        <w:tab/>
      </w:r>
      <w:r>
        <w:rPr>
          <w:rFonts w:ascii="CarlHartmann" w:hAnsi="CarlHartmann" w:cs="Arial"/>
          <w:color w:val="2E74B5" w:themeColor="accent1" w:themeShade="BF"/>
          <w:sz w:val="72"/>
          <w:szCs w:val="72"/>
        </w:rPr>
        <w:tab/>
      </w:r>
      <w:r>
        <w:rPr>
          <w:rFonts w:ascii="CarlHartmann" w:hAnsi="CarlHartmann" w:cs="Arial"/>
          <w:color w:val="2E74B5" w:themeColor="accent1" w:themeShade="BF"/>
          <w:sz w:val="72"/>
          <w:szCs w:val="72"/>
        </w:rPr>
        <w:tab/>
      </w:r>
      <w:r>
        <w:rPr>
          <w:rFonts w:ascii="CarlHartmann" w:hAnsi="CarlHartmann" w:cs="Arial"/>
          <w:color w:val="2E74B5" w:themeColor="accent1" w:themeShade="BF"/>
          <w:sz w:val="72"/>
          <w:szCs w:val="72"/>
        </w:rPr>
        <w:tab/>
      </w:r>
      <w:r>
        <w:rPr>
          <w:rFonts w:ascii="CarlHartmann" w:hAnsi="CarlHartmann" w:cs="Arial"/>
          <w:color w:val="2E74B5" w:themeColor="accent1" w:themeShade="BF"/>
          <w:sz w:val="72"/>
          <w:szCs w:val="72"/>
        </w:rPr>
        <w:tab/>
      </w:r>
      <w:r>
        <w:rPr>
          <w:rFonts w:ascii="CarlHartmann" w:hAnsi="CarlHartmann" w:cs="Arial"/>
          <w:color w:val="2E74B5" w:themeColor="accent1" w:themeShade="BF"/>
          <w:sz w:val="72"/>
          <w:szCs w:val="72"/>
        </w:rPr>
        <w:tab/>
      </w:r>
      <w:r>
        <w:rPr>
          <w:rFonts w:ascii="CarlHartmann" w:hAnsi="CarlHartmann" w:cs="Arial"/>
          <w:color w:val="2E74B5" w:themeColor="accent1" w:themeShade="BF"/>
          <w:sz w:val="72"/>
          <w:szCs w:val="72"/>
        </w:rPr>
        <w:tab/>
      </w:r>
      <w:r w:rsidRPr="00087D94">
        <w:rPr>
          <w:rFonts w:ascii="CarlHartmann" w:hAnsi="CarlHartmann" w:cs="Arial"/>
          <w:color w:val="2E74B5" w:themeColor="accent1" w:themeShade="BF"/>
          <w:sz w:val="72"/>
          <w:szCs w:val="72"/>
        </w:rPr>
        <w:t>A</w:t>
      </w:r>
    </w:p>
    <w:sectPr w:rsidR="00B503DC" w:rsidSect="006366CF">
      <w:type w:val="continuous"/>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078F" w:rsidRDefault="0073078F" w:rsidP="00436628">
      <w:r>
        <w:separator/>
      </w:r>
    </w:p>
  </w:endnote>
  <w:endnote w:type="continuationSeparator" w:id="0">
    <w:p w:rsidR="0073078F" w:rsidRDefault="0073078F" w:rsidP="00436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rlHartmann">
    <w:panose1 w:val="020000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04CF" w:rsidRDefault="008804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04CF" w:rsidRDefault="008804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04CF" w:rsidRDefault="008804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078F" w:rsidRDefault="0073078F" w:rsidP="00436628">
      <w:r>
        <w:separator/>
      </w:r>
    </w:p>
  </w:footnote>
  <w:footnote w:type="continuationSeparator" w:id="0">
    <w:p w:rsidR="0073078F" w:rsidRDefault="0073078F" w:rsidP="00436628">
      <w:r>
        <w:continuationSeparator/>
      </w:r>
    </w:p>
  </w:footnote>
  <w:footnote w:id="1">
    <w:p w:rsidR="00152EF6" w:rsidRDefault="00152EF6" w:rsidP="00B77238">
      <w:pPr>
        <w:pStyle w:val="FootnoteText"/>
        <w:jc w:val="both"/>
        <w:rPr>
          <w:rFonts w:ascii="Arial" w:hAnsi="Arial" w:cs="Arial"/>
          <w:sz w:val="24"/>
        </w:rPr>
      </w:pPr>
      <w:r>
        <w:rPr>
          <w:rStyle w:val="FootnoteReference"/>
        </w:rPr>
        <w:footnoteRef/>
      </w:r>
      <w:r>
        <w:t xml:space="preserve"> </w:t>
      </w:r>
      <w:r w:rsidRPr="00B77238">
        <w:rPr>
          <w:rFonts w:ascii="Arial" w:hAnsi="Arial" w:cs="Arial"/>
          <w:sz w:val="24"/>
        </w:rPr>
        <w:t xml:space="preserve">This </w:t>
      </w:r>
      <w:r w:rsidR="003C45F5">
        <w:rPr>
          <w:rFonts w:ascii="Arial" w:hAnsi="Arial" w:cs="Arial"/>
          <w:sz w:val="24"/>
        </w:rPr>
        <w:t>is</w:t>
      </w:r>
      <w:r w:rsidRPr="00B77238">
        <w:rPr>
          <w:rFonts w:ascii="Arial" w:hAnsi="Arial" w:cs="Arial"/>
          <w:sz w:val="24"/>
        </w:rPr>
        <w:t xml:space="preserve"> </w:t>
      </w:r>
      <w:r w:rsidR="003C45F5">
        <w:rPr>
          <w:rFonts w:ascii="Arial" w:hAnsi="Arial" w:cs="Arial"/>
          <w:sz w:val="24"/>
        </w:rPr>
        <w:t xml:space="preserve">among </w:t>
      </w:r>
      <w:r w:rsidRPr="00B77238">
        <w:rPr>
          <w:rFonts w:ascii="Arial" w:hAnsi="Arial" w:cs="Arial"/>
          <w:sz w:val="24"/>
        </w:rPr>
        <w:t>the account</w:t>
      </w:r>
      <w:r w:rsidR="00B77238">
        <w:rPr>
          <w:rFonts w:ascii="Arial" w:hAnsi="Arial" w:cs="Arial"/>
          <w:sz w:val="24"/>
        </w:rPr>
        <w:t>s</w:t>
      </w:r>
      <w:r w:rsidRPr="00B77238">
        <w:rPr>
          <w:rFonts w:ascii="Arial" w:hAnsi="Arial" w:cs="Arial"/>
          <w:sz w:val="24"/>
        </w:rPr>
        <w:t xml:space="preserve"> that Judge Brady</w:t>
      </w:r>
      <w:r w:rsidR="00B77238">
        <w:rPr>
          <w:rFonts w:ascii="Arial" w:hAnsi="Arial" w:cs="Arial"/>
          <w:sz w:val="24"/>
        </w:rPr>
        <w:t xml:space="preserve"> and</w:t>
      </w:r>
      <w:r w:rsidRPr="00B77238">
        <w:rPr>
          <w:rFonts w:ascii="Arial" w:hAnsi="Arial" w:cs="Arial"/>
          <w:sz w:val="24"/>
        </w:rPr>
        <w:t xml:space="preserve"> the </w:t>
      </w:r>
      <w:r w:rsidR="00B77238" w:rsidRPr="00B77238">
        <w:rPr>
          <w:rFonts w:ascii="Arial" w:hAnsi="Arial" w:cs="Arial"/>
          <w:sz w:val="24"/>
        </w:rPr>
        <w:t xml:space="preserve">parties </w:t>
      </w:r>
      <w:r w:rsidR="00B77238">
        <w:rPr>
          <w:rFonts w:ascii="Arial" w:hAnsi="Arial" w:cs="Arial"/>
          <w:sz w:val="24"/>
        </w:rPr>
        <w:t>refer</w:t>
      </w:r>
      <w:r w:rsidR="00B77238" w:rsidRPr="00B77238">
        <w:rPr>
          <w:rFonts w:ascii="Arial" w:hAnsi="Arial" w:cs="Arial"/>
          <w:sz w:val="24"/>
        </w:rPr>
        <w:t xml:space="preserve"> to as the </w:t>
      </w:r>
      <w:r w:rsidR="00B77238">
        <w:rPr>
          <w:rFonts w:ascii="Arial" w:hAnsi="Arial" w:cs="Arial"/>
          <w:sz w:val="24"/>
        </w:rPr>
        <w:t>"</w:t>
      </w:r>
      <w:r w:rsidR="00B77238" w:rsidRPr="00B77238">
        <w:rPr>
          <w:rFonts w:ascii="Arial" w:hAnsi="Arial" w:cs="Arial"/>
          <w:sz w:val="24"/>
        </w:rPr>
        <w:t>Partnership Account</w:t>
      </w:r>
      <w:r w:rsidR="00B77238">
        <w:rPr>
          <w:rFonts w:ascii="Arial" w:hAnsi="Arial" w:cs="Arial"/>
          <w:sz w:val="24"/>
        </w:rPr>
        <w:t>s"</w:t>
      </w:r>
      <w:r w:rsidR="00B77238" w:rsidRPr="00B77238">
        <w:rPr>
          <w:rFonts w:ascii="Arial" w:hAnsi="Arial" w:cs="Arial"/>
          <w:sz w:val="24"/>
        </w:rPr>
        <w:t xml:space="preserve"> as opposed to </w:t>
      </w:r>
      <w:r w:rsidR="00B77238">
        <w:rPr>
          <w:rFonts w:ascii="Arial" w:hAnsi="Arial" w:cs="Arial"/>
          <w:sz w:val="24"/>
        </w:rPr>
        <w:t>anothe</w:t>
      </w:r>
      <w:r w:rsidR="00B77238" w:rsidRPr="00B77238">
        <w:rPr>
          <w:rFonts w:ascii="Arial" w:hAnsi="Arial" w:cs="Arial"/>
          <w:sz w:val="24"/>
        </w:rPr>
        <w:t>r United</w:t>
      </w:r>
      <w:r w:rsidR="00B77238">
        <w:rPr>
          <w:rFonts w:ascii="Arial" w:hAnsi="Arial" w:cs="Arial"/>
          <w:sz w:val="24"/>
        </w:rPr>
        <w:t>-titled</w:t>
      </w:r>
      <w:r w:rsidR="00B77238" w:rsidRPr="00B77238">
        <w:rPr>
          <w:rFonts w:ascii="Arial" w:hAnsi="Arial" w:cs="Arial"/>
          <w:sz w:val="24"/>
        </w:rPr>
        <w:t xml:space="preserve"> account </w:t>
      </w:r>
      <w:r w:rsidR="00B77238">
        <w:rPr>
          <w:rFonts w:ascii="Arial" w:hAnsi="Arial" w:cs="Arial"/>
          <w:sz w:val="24"/>
        </w:rPr>
        <w:t xml:space="preserve">to which the Hameds and the Partnership did not have access, </w:t>
      </w:r>
      <w:r w:rsidR="00B77238" w:rsidRPr="00B77238">
        <w:rPr>
          <w:rFonts w:ascii="Arial" w:hAnsi="Arial" w:cs="Arial"/>
          <w:sz w:val="24"/>
        </w:rPr>
        <w:t xml:space="preserve">which is referred to as the </w:t>
      </w:r>
      <w:r w:rsidR="00DF36AE">
        <w:rPr>
          <w:rFonts w:ascii="Arial" w:hAnsi="Arial" w:cs="Arial"/>
          <w:sz w:val="24"/>
        </w:rPr>
        <w:t>"</w:t>
      </w:r>
      <w:r w:rsidR="00B77238" w:rsidRPr="00B77238">
        <w:rPr>
          <w:rFonts w:ascii="Arial" w:hAnsi="Arial" w:cs="Arial"/>
          <w:sz w:val="24"/>
        </w:rPr>
        <w:t>United Tenant Account".</w:t>
      </w:r>
      <w:r w:rsidR="00B77238">
        <w:rPr>
          <w:rFonts w:ascii="Arial" w:hAnsi="Arial" w:cs="Arial"/>
          <w:sz w:val="24"/>
        </w:rPr>
        <w:t xml:space="preserve"> </w:t>
      </w:r>
    </w:p>
    <w:p w:rsidR="00256BD0" w:rsidRPr="00256BD0" w:rsidRDefault="00256BD0" w:rsidP="00B77238">
      <w:pPr>
        <w:pStyle w:val="FootnoteText"/>
        <w:jc w:val="both"/>
        <w:rPr>
          <w:sz w:val="8"/>
          <w:szCs w:val="8"/>
        </w:rPr>
      </w:pPr>
    </w:p>
  </w:footnote>
  <w:footnote w:id="2">
    <w:p w:rsidR="00256BD0" w:rsidRDefault="00256BD0" w:rsidP="00256BD0">
      <w:pPr>
        <w:pStyle w:val="FootnoteText"/>
        <w:jc w:val="both"/>
      </w:pPr>
      <w:r>
        <w:rPr>
          <w:rStyle w:val="FootnoteReference"/>
        </w:rPr>
        <w:footnoteRef/>
      </w:r>
      <w:r>
        <w:t xml:space="preserve"> </w:t>
      </w:r>
      <w:r w:rsidR="00C42189">
        <w:rPr>
          <w:rFonts w:ascii="Arial" w:hAnsi="Arial" w:cs="Arial"/>
          <w:sz w:val="24"/>
        </w:rPr>
        <w:t xml:space="preserve">H-13 </w:t>
      </w:r>
      <w:r w:rsidRPr="00256BD0">
        <w:rPr>
          <w:rFonts w:ascii="Arial" w:hAnsi="Arial" w:cs="Arial"/>
          <w:sz w:val="24"/>
        </w:rPr>
        <w:t>relates only to the</w:t>
      </w:r>
      <w:r w:rsidR="00C42189">
        <w:rPr>
          <w:rFonts w:ascii="Arial" w:hAnsi="Arial" w:cs="Arial"/>
          <w:sz w:val="24"/>
        </w:rPr>
        <w:t>se</w:t>
      </w:r>
      <w:r>
        <w:rPr>
          <w:rFonts w:ascii="Arial" w:hAnsi="Arial" w:cs="Arial"/>
          <w:sz w:val="24"/>
        </w:rPr>
        <w:t xml:space="preserve"> 2</w:t>
      </w:r>
      <w:r w:rsidRPr="00256BD0">
        <w:rPr>
          <w:rFonts w:ascii="Arial" w:hAnsi="Arial" w:cs="Arial"/>
          <w:sz w:val="24"/>
        </w:rPr>
        <w:t xml:space="preserve"> Hamed tax claims. H-151 deals, in part, with the $6.5</w:t>
      </w:r>
      <w:r w:rsidR="00C42189">
        <w:rPr>
          <w:rFonts w:ascii="Arial" w:hAnsi="Arial" w:cs="Arial"/>
          <w:sz w:val="24"/>
        </w:rPr>
        <w:t xml:space="preserve"> million</w:t>
      </w:r>
      <w:r>
        <w:rPr>
          <w:rFonts w:ascii="Arial" w:hAnsi="Arial" w:cs="Arial"/>
          <w:sz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04CF" w:rsidRDefault="008804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9EE" w:rsidRDefault="007859EE">
    <w:pPr>
      <w:pStyle w:val="Header"/>
      <w:rPr>
        <w:noProof/>
        <w:sz w:val="18"/>
        <w:szCs w:val="18"/>
      </w:rPr>
    </w:pPr>
    <w:r w:rsidRPr="008804CF">
      <w:rPr>
        <w:b/>
        <w:noProof/>
        <w:sz w:val="18"/>
        <w:szCs w:val="18"/>
      </w:rPr>
      <w:t xml:space="preserve">Page </w:t>
    </w:r>
    <w:r w:rsidRPr="008804CF">
      <w:rPr>
        <w:b/>
        <w:noProof/>
        <w:sz w:val="18"/>
        <w:szCs w:val="18"/>
      </w:rPr>
      <w:fldChar w:fldCharType="begin"/>
    </w:r>
    <w:r w:rsidRPr="008804CF">
      <w:rPr>
        <w:b/>
        <w:noProof/>
        <w:sz w:val="18"/>
        <w:szCs w:val="18"/>
      </w:rPr>
      <w:instrText xml:space="preserve"> PAGE   \* MERGEFORMAT </w:instrText>
    </w:r>
    <w:r w:rsidRPr="008804CF">
      <w:rPr>
        <w:b/>
        <w:noProof/>
        <w:sz w:val="18"/>
        <w:szCs w:val="18"/>
      </w:rPr>
      <w:fldChar w:fldCharType="separate"/>
    </w:r>
    <w:r w:rsidR="00087D94" w:rsidRPr="008804CF">
      <w:rPr>
        <w:b/>
        <w:noProof/>
        <w:sz w:val="18"/>
        <w:szCs w:val="18"/>
      </w:rPr>
      <w:t>7</w:t>
    </w:r>
    <w:r w:rsidRPr="008804CF">
      <w:rPr>
        <w:b/>
        <w:noProof/>
        <w:sz w:val="18"/>
        <w:szCs w:val="18"/>
      </w:rPr>
      <w:fldChar w:fldCharType="end"/>
    </w:r>
    <w:r w:rsidRPr="008C7C58">
      <w:rPr>
        <w:noProof/>
        <w:sz w:val="18"/>
        <w:szCs w:val="18"/>
      </w:rPr>
      <w:t xml:space="preserve"> - </w:t>
    </w:r>
    <w:r w:rsidR="00A76221" w:rsidRPr="008C7C58">
      <w:rPr>
        <w:noProof/>
        <w:sz w:val="18"/>
        <w:szCs w:val="18"/>
      </w:rPr>
      <w:t>Motion as to H-13 - Non-Payment of Waleed and Waheed Hamed Taxes in 2013</w:t>
    </w:r>
  </w:p>
  <w:p w:rsidR="008C7C58" w:rsidRPr="008804CF" w:rsidRDefault="008C7C58">
    <w:pPr>
      <w:pStyle w:val="Header"/>
      <w:rPr>
        <w:noProof/>
        <w:sz w:val="8"/>
        <w:szCs w:val="8"/>
      </w:rPr>
    </w:pPr>
  </w:p>
  <w:p w:rsidR="008741E7" w:rsidRDefault="008741E7">
    <w:pPr>
      <w:pStyle w:val="Header"/>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04CF" w:rsidRDefault="008804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E0DB6"/>
    <w:multiLevelType w:val="hybridMultilevel"/>
    <w:tmpl w:val="7A02FA28"/>
    <w:lvl w:ilvl="0" w:tplc="81227286">
      <w:start w:val="1"/>
      <w:numFmt w:val="decimal"/>
      <w:lvlText w:val="%1"/>
      <w:lvlJc w:val="left"/>
      <w:pPr>
        <w:ind w:left="1594" w:hanging="1294"/>
      </w:pPr>
      <w:rPr>
        <w:rFonts w:ascii="Courier New" w:eastAsia="Courier New" w:hAnsi="Courier New" w:cs="Courier New" w:hint="default"/>
        <w:color w:val="161616"/>
        <w:w w:val="101"/>
        <w:sz w:val="24"/>
        <w:szCs w:val="24"/>
      </w:rPr>
    </w:lvl>
    <w:lvl w:ilvl="1" w:tplc="20C8E612">
      <w:numFmt w:val="bullet"/>
      <w:lvlText w:val="•"/>
      <w:lvlJc w:val="left"/>
      <w:pPr>
        <w:ind w:left="2362" w:hanging="1294"/>
      </w:pPr>
    </w:lvl>
    <w:lvl w:ilvl="2" w:tplc="C7803002">
      <w:numFmt w:val="bullet"/>
      <w:lvlText w:val="•"/>
      <w:lvlJc w:val="left"/>
      <w:pPr>
        <w:ind w:left="3124" w:hanging="1294"/>
      </w:pPr>
    </w:lvl>
    <w:lvl w:ilvl="3" w:tplc="1CDA1D4A">
      <w:numFmt w:val="bullet"/>
      <w:lvlText w:val="•"/>
      <w:lvlJc w:val="left"/>
      <w:pPr>
        <w:ind w:left="3886" w:hanging="1294"/>
      </w:pPr>
    </w:lvl>
    <w:lvl w:ilvl="4" w:tplc="0F76A16A">
      <w:numFmt w:val="bullet"/>
      <w:lvlText w:val="•"/>
      <w:lvlJc w:val="left"/>
      <w:pPr>
        <w:ind w:left="4648" w:hanging="1294"/>
      </w:pPr>
    </w:lvl>
    <w:lvl w:ilvl="5" w:tplc="F0C07714">
      <w:numFmt w:val="bullet"/>
      <w:lvlText w:val="•"/>
      <w:lvlJc w:val="left"/>
      <w:pPr>
        <w:ind w:left="5410" w:hanging="1294"/>
      </w:pPr>
    </w:lvl>
    <w:lvl w:ilvl="6" w:tplc="9D2E8368">
      <w:numFmt w:val="bullet"/>
      <w:lvlText w:val="•"/>
      <w:lvlJc w:val="left"/>
      <w:pPr>
        <w:ind w:left="6172" w:hanging="1294"/>
      </w:pPr>
    </w:lvl>
    <w:lvl w:ilvl="7" w:tplc="A82C2E58">
      <w:numFmt w:val="bullet"/>
      <w:lvlText w:val="•"/>
      <w:lvlJc w:val="left"/>
      <w:pPr>
        <w:ind w:left="6934" w:hanging="1294"/>
      </w:pPr>
    </w:lvl>
    <w:lvl w:ilvl="8" w:tplc="312A839C">
      <w:numFmt w:val="bullet"/>
      <w:lvlText w:val="•"/>
      <w:lvlJc w:val="left"/>
      <w:pPr>
        <w:ind w:left="7696" w:hanging="1294"/>
      </w:pPr>
    </w:lvl>
  </w:abstractNum>
  <w:abstractNum w:abstractNumId="1" w15:restartNumberingAfterBreak="0">
    <w:nsid w:val="12810012"/>
    <w:multiLevelType w:val="hybridMultilevel"/>
    <w:tmpl w:val="B57AB0C6"/>
    <w:lvl w:ilvl="0" w:tplc="F4CAB068">
      <w:start w:val="17"/>
      <w:numFmt w:val="decimal"/>
      <w:lvlText w:val="%1"/>
      <w:lvlJc w:val="left"/>
      <w:pPr>
        <w:ind w:left="1738" w:hanging="1438"/>
      </w:pPr>
      <w:rPr>
        <w:rFonts w:ascii="Courier New" w:eastAsia="Courier New" w:hAnsi="Courier New" w:cs="Courier New" w:hint="default"/>
        <w:color w:val="161616"/>
        <w:spacing w:val="-2"/>
        <w:w w:val="101"/>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86C1DE7"/>
    <w:multiLevelType w:val="hybridMultilevel"/>
    <w:tmpl w:val="513CDB36"/>
    <w:lvl w:ilvl="0" w:tplc="8736CA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1D1B93"/>
    <w:multiLevelType w:val="hybridMultilevel"/>
    <w:tmpl w:val="75F49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2B35EE4"/>
    <w:multiLevelType w:val="hybridMultilevel"/>
    <w:tmpl w:val="3D847E34"/>
    <w:lvl w:ilvl="0" w:tplc="794241A2">
      <w:start w:val="23"/>
      <w:numFmt w:val="decimal"/>
      <w:lvlText w:val="%1"/>
      <w:lvlJc w:val="left"/>
      <w:pPr>
        <w:ind w:left="1594" w:hanging="1294"/>
      </w:pPr>
      <w:rPr>
        <w:rFonts w:ascii="Courier New" w:eastAsia="Courier New" w:hAnsi="Courier New" w:cs="Courier New" w:hint="default"/>
        <w:color w:val="161616"/>
        <w:w w:val="101"/>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471365C"/>
    <w:multiLevelType w:val="hybridMultilevel"/>
    <w:tmpl w:val="79345A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48418D"/>
    <w:multiLevelType w:val="hybridMultilevel"/>
    <w:tmpl w:val="E3BEA5C4"/>
    <w:lvl w:ilvl="0" w:tplc="2EA4CB30">
      <w:start w:val="20"/>
      <w:numFmt w:val="decimal"/>
      <w:lvlText w:val="%1"/>
      <w:lvlJc w:val="left"/>
      <w:pPr>
        <w:ind w:left="2875" w:hanging="2155"/>
      </w:pPr>
      <w:rPr>
        <w:rFonts w:ascii="Courier New" w:eastAsia="Courier New" w:hAnsi="Courier New" w:cs="Courier New" w:hint="default"/>
        <w:color w:val="161616"/>
        <w:spacing w:val="-2"/>
        <w:w w:val="101"/>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0CB430E"/>
    <w:multiLevelType w:val="hybridMultilevel"/>
    <w:tmpl w:val="3AE82D3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6DA2158"/>
    <w:multiLevelType w:val="hybridMultilevel"/>
    <w:tmpl w:val="02EEBCB2"/>
    <w:lvl w:ilvl="0" w:tplc="AEE86778">
      <w:start w:val="3"/>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AFD6EFE"/>
    <w:multiLevelType w:val="hybridMultilevel"/>
    <w:tmpl w:val="51C0C12E"/>
    <w:lvl w:ilvl="0" w:tplc="6E5A08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E9D0A26"/>
    <w:multiLevelType w:val="hybridMultilevel"/>
    <w:tmpl w:val="02F82A64"/>
    <w:lvl w:ilvl="0" w:tplc="AD6ECB2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615B2802"/>
    <w:multiLevelType w:val="hybridMultilevel"/>
    <w:tmpl w:val="03D8D0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5E2687"/>
    <w:multiLevelType w:val="hybridMultilevel"/>
    <w:tmpl w:val="8804A786"/>
    <w:lvl w:ilvl="0" w:tplc="1E38C9AC">
      <w:start w:val="1"/>
      <w:numFmt w:val="upperLetter"/>
      <w:lvlText w:val="%1."/>
      <w:lvlJc w:val="left"/>
      <w:pPr>
        <w:ind w:left="1080" w:hanging="360"/>
      </w:pPr>
      <w:rPr>
        <w:rFonts w:hint="default"/>
        <w:b/>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BCE1D84"/>
    <w:multiLevelType w:val="hybridMultilevel"/>
    <w:tmpl w:val="FCD41D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6C402A2C"/>
    <w:multiLevelType w:val="hybridMultilevel"/>
    <w:tmpl w:val="07B64018"/>
    <w:lvl w:ilvl="0" w:tplc="546ABD50">
      <w:start w:val="1"/>
      <w:numFmt w:val="decimal"/>
      <w:lvlText w:val="%1"/>
      <w:lvlJc w:val="left"/>
      <w:pPr>
        <w:ind w:left="1594" w:hanging="1294"/>
      </w:pPr>
      <w:rPr>
        <w:rFonts w:ascii="Courier New" w:eastAsia="Courier New" w:hAnsi="Courier New" w:cs="Courier New" w:hint="default"/>
        <w:color w:val="161616"/>
        <w:w w:val="101"/>
        <w:sz w:val="24"/>
        <w:szCs w:val="24"/>
      </w:rPr>
    </w:lvl>
    <w:lvl w:ilvl="1" w:tplc="4C3CF270">
      <w:numFmt w:val="bullet"/>
      <w:lvlText w:val="•"/>
      <w:lvlJc w:val="left"/>
      <w:pPr>
        <w:ind w:left="2362" w:hanging="1294"/>
      </w:pPr>
    </w:lvl>
    <w:lvl w:ilvl="2" w:tplc="7D14D9F2">
      <w:numFmt w:val="bullet"/>
      <w:lvlText w:val="•"/>
      <w:lvlJc w:val="left"/>
      <w:pPr>
        <w:ind w:left="3124" w:hanging="1294"/>
      </w:pPr>
    </w:lvl>
    <w:lvl w:ilvl="3" w:tplc="BADAE61C">
      <w:numFmt w:val="bullet"/>
      <w:lvlText w:val="•"/>
      <w:lvlJc w:val="left"/>
      <w:pPr>
        <w:ind w:left="3886" w:hanging="1294"/>
      </w:pPr>
    </w:lvl>
    <w:lvl w:ilvl="4" w:tplc="68B45C1A">
      <w:numFmt w:val="bullet"/>
      <w:lvlText w:val="•"/>
      <w:lvlJc w:val="left"/>
      <w:pPr>
        <w:ind w:left="4648" w:hanging="1294"/>
      </w:pPr>
    </w:lvl>
    <w:lvl w:ilvl="5" w:tplc="C696DE08">
      <w:numFmt w:val="bullet"/>
      <w:lvlText w:val="•"/>
      <w:lvlJc w:val="left"/>
      <w:pPr>
        <w:ind w:left="5410" w:hanging="1294"/>
      </w:pPr>
    </w:lvl>
    <w:lvl w:ilvl="6" w:tplc="959ACB2C">
      <w:numFmt w:val="bullet"/>
      <w:lvlText w:val="•"/>
      <w:lvlJc w:val="left"/>
      <w:pPr>
        <w:ind w:left="6172" w:hanging="1294"/>
      </w:pPr>
    </w:lvl>
    <w:lvl w:ilvl="7" w:tplc="F6CEC66A">
      <w:numFmt w:val="bullet"/>
      <w:lvlText w:val="•"/>
      <w:lvlJc w:val="left"/>
      <w:pPr>
        <w:ind w:left="6934" w:hanging="1294"/>
      </w:pPr>
    </w:lvl>
    <w:lvl w:ilvl="8" w:tplc="885C9C06">
      <w:numFmt w:val="bullet"/>
      <w:lvlText w:val="•"/>
      <w:lvlJc w:val="left"/>
      <w:pPr>
        <w:ind w:left="7696" w:hanging="1294"/>
      </w:pPr>
    </w:lvl>
  </w:abstractNum>
  <w:abstractNum w:abstractNumId="15" w15:restartNumberingAfterBreak="0">
    <w:nsid w:val="7718173F"/>
    <w:multiLevelType w:val="hybridMultilevel"/>
    <w:tmpl w:val="D5886CA4"/>
    <w:lvl w:ilvl="0" w:tplc="22B6FA24">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1"/>
  </w:num>
  <w:num w:numId="3">
    <w:abstractNumId w:val="15"/>
  </w:num>
  <w:num w:numId="4">
    <w:abstractNumId w:val="8"/>
  </w:num>
  <w:num w:numId="5">
    <w:abstractNumId w:val="12"/>
  </w:num>
  <w:num w:numId="6">
    <w:abstractNumId w:val="5"/>
  </w:num>
  <w:num w:numId="7">
    <w:abstractNumId w:val="9"/>
  </w:num>
  <w:num w:numId="8">
    <w:abstractNumId w:val="7"/>
  </w:num>
  <w:num w:numId="9">
    <w:abstractNumId w:val="6"/>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lvlOverride w:ilvl="2"/>
    <w:lvlOverride w:ilvl="3"/>
    <w:lvlOverride w:ilvl="4"/>
    <w:lvlOverride w:ilvl="5"/>
    <w:lvlOverride w:ilvl="6"/>
    <w:lvlOverride w:ilvl="7"/>
    <w:lvlOverride w:ilvl="8"/>
  </w:num>
  <w:num w:numId="11">
    <w:abstractNumId w:val="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lvlOverride w:ilvl="2"/>
    <w:lvlOverride w:ilvl="3"/>
    <w:lvlOverride w:ilvl="4"/>
    <w:lvlOverride w:ilvl="5"/>
    <w:lvlOverride w:ilvl="6"/>
    <w:lvlOverride w:ilvl="7"/>
    <w:lvlOverride w:ilvl="8"/>
  </w:num>
  <w:num w:numId="13">
    <w:abstractNumId w:val="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BF9"/>
    <w:rsid w:val="00001905"/>
    <w:rsid w:val="0000191C"/>
    <w:rsid w:val="00003AC2"/>
    <w:rsid w:val="00005678"/>
    <w:rsid w:val="00014715"/>
    <w:rsid w:val="00015B5E"/>
    <w:rsid w:val="00016C1F"/>
    <w:rsid w:val="00020028"/>
    <w:rsid w:val="00020035"/>
    <w:rsid w:val="00022A6E"/>
    <w:rsid w:val="000236BE"/>
    <w:rsid w:val="00023B25"/>
    <w:rsid w:val="00024418"/>
    <w:rsid w:val="00025F58"/>
    <w:rsid w:val="0003233B"/>
    <w:rsid w:val="00033362"/>
    <w:rsid w:val="00033A82"/>
    <w:rsid w:val="000343A0"/>
    <w:rsid w:val="0003689D"/>
    <w:rsid w:val="00036B1A"/>
    <w:rsid w:val="0004068C"/>
    <w:rsid w:val="000407CB"/>
    <w:rsid w:val="0004207E"/>
    <w:rsid w:val="00043385"/>
    <w:rsid w:val="000433A8"/>
    <w:rsid w:val="000436E3"/>
    <w:rsid w:val="00044A78"/>
    <w:rsid w:val="00052A64"/>
    <w:rsid w:val="0005426A"/>
    <w:rsid w:val="00055C9A"/>
    <w:rsid w:val="000567AC"/>
    <w:rsid w:val="00057B8B"/>
    <w:rsid w:val="00060B75"/>
    <w:rsid w:val="000616F3"/>
    <w:rsid w:val="00067135"/>
    <w:rsid w:val="0007168C"/>
    <w:rsid w:val="000753E7"/>
    <w:rsid w:val="00076347"/>
    <w:rsid w:val="000801F6"/>
    <w:rsid w:val="00080286"/>
    <w:rsid w:val="000803C8"/>
    <w:rsid w:val="00080AA9"/>
    <w:rsid w:val="00081FBE"/>
    <w:rsid w:val="0008405E"/>
    <w:rsid w:val="000843BD"/>
    <w:rsid w:val="00084DB0"/>
    <w:rsid w:val="00087D94"/>
    <w:rsid w:val="00090332"/>
    <w:rsid w:val="00091C96"/>
    <w:rsid w:val="00092BED"/>
    <w:rsid w:val="00093200"/>
    <w:rsid w:val="0009700A"/>
    <w:rsid w:val="000A0E6E"/>
    <w:rsid w:val="000A1D34"/>
    <w:rsid w:val="000A39AF"/>
    <w:rsid w:val="000A3C6F"/>
    <w:rsid w:val="000B1B49"/>
    <w:rsid w:val="000B3BE2"/>
    <w:rsid w:val="000B6FD1"/>
    <w:rsid w:val="000B7D47"/>
    <w:rsid w:val="000C0379"/>
    <w:rsid w:val="000C311E"/>
    <w:rsid w:val="000C3222"/>
    <w:rsid w:val="000C388C"/>
    <w:rsid w:val="000C6A5C"/>
    <w:rsid w:val="000C6C80"/>
    <w:rsid w:val="000D0F35"/>
    <w:rsid w:val="000D0FC4"/>
    <w:rsid w:val="000D3977"/>
    <w:rsid w:val="000D53F1"/>
    <w:rsid w:val="000D67E0"/>
    <w:rsid w:val="000D7C7E"/>
    <w:rsid w:val="000E0A0E"/>
    <w:rsid w:val="000E15B0"/>
    <w:rsid w:val="000E19C3"/>
    <w:rsid w:val="000E1CEE"/>
    <w:rsid w:val="000E2C3C"/>
    <w:rsid w:val="000E4115"/>
    <w:rsid w:val="000E61CD"/>
    <w:rsid w:val="000E741D"/>
    <w:rsid w:val="000F0AFA"/>
    <w:rsid w:val="000F37A5"/>
    <w:rsid w:val="000F472D"/>
    <w:rsid w:val="000F56F3"/>
    <w:rsid w:val="0010211F"/>
    <w:rsid w:val="001023D6"/>
    <w:rsid w:val="0010444E"/>
    <w:rsid w:val="00107663"/>
    <w:rsid w:val="00111A0B"/>
    <w:rsid w:val="0011262E"/>
    <w:rsid w:val="001136C2"/>
    <w:rsid w:val="00116883"/>
    <w:rsid w:val="001200E8"/>
    <w:rsid w:val="00124A03"/>
    <w:rsid w:val="001250FC"/>
    <w:rsid w:val="0012732D"/>
    <w:rsid w:val="00132C99"/>
    <w:rsid w:val="001351B3"/>
    <w:rsid w:val="001516F1"/>
    <w:rsid w:val="001526C5"/>
    <w:rsid w:val="001526D7"/>
    <w:rsid w:val="00152EF6"/>
    <w:rsid w:val="001607D9"/>
    <w:rsid w:val="001662FE"/>
    <w:rsid w:val="00166344"/>
    <w:rsid w:val="0016702C"/>
    <w:rsid w:val="00167882"/>
    <w:rsid w:val="00167DEE"/>
    <w:rsid w:val="001712F9"/>
    <w:rsid w:val="00171DA4"/>
    <w:rsid w:val="00171E48"/>
    <w:rsid w:val="001732E8"/>
    <w:rsid w:val="001739ED"/>
    <w:rsid w:val="00174503"/>
    <w:rsid w:val="001746A1"/>
    <w:rsid w:val="001759E9"/>
    <w:rsid w:val="0017641B"/>
    <w:rsid w:val="001770CB"/>
    <w:rsid w:val="00180FB0"/>
    <w:rsid w:val="0018159D"/>
    <w:rsid w:val="0018302D"/>
    <w:rsid w:val="00183214"/>
    <w:rsid w:val="00184C5A"/>
    <w:rsid w:val="00186451"/>
    <w:rsid w:val="0019040A"/>
    <w:rsid w:val="00194184"/>
    <w:rsid w:val="00196C50"/>
    <w:rsid w:val="0019710E"/>
    <w:rsid w:val="001A0A78"/>
    <w:rsid w:val="001A1E4B"/>
    <w:rsid w:val="001A452F"/>
    <w:rsid w:val="001A6F76"/>
    <w:rsid w:val="001A758E"/>
    <w:rsid w:val="001B0315"/>
    <w:rsid w:val="001B173F"/>
    <w:rsid w:val="001B1810"/>
    <w:rsid w:val="001B5663"/>
    <w:rsid w:val="001B56C0"/>
    <w:rsid w:val="001B6A66"/>
    <w:rsid w:val="001B6EF0"/>
    <w:rsid w:val="001B73B9"/>
    <w:rsid w:val="001B79DB"/>
    <w:rsid w:val="001C0DBC"/>
    <w:rsid w:val="001C1450"/>
    <w:rsid w:val="001C229B"/>
    <w:rsid w:val="001C2510"/>
    <w:rsid w:val="001C2ADC"/>
    <w:rsid w:val="001C49D2"/>
    <w:rsid w:val="001C581C"/>
    <w:rsid w:val="001C6184"/>
    <w:rsid w:val="001D0131"/>
    <w:rsid w:val="001D15CA"/>
    <w:rsid w:val="001D3987"/>
    <w:rsid w:val="001D39A3"/>
    <w:rsid w:val="001D7E77"/>
    <w:rsid w:val="001E0DE5"/>
    <w:rsid w:val="001E12AC"/>
    <w:rsid w:val="001E4984"/>
    <w:rsid w:val="001F0222"/>
    <w:rsid w:val="001F075F"/>
    <w:rsid w:val="001F3098"/>
    <w:rsid w:val="001F4021"/>
    <w:rsid w:val="001F4B57"/>
    <w:rsid w:val="001F5D17"/>
    <w:rsid w:val="00200380"/>
    <w:rsid w:val="00201B76"/>
    <w:rsid w:val="00201B8A"/>
    <w:rsid w:val="00204510"/>
    <w:rsid w:val="00205BFE"/>
    <w:rsid w:val="002130D3"/>
    <w:rsid w:val="0021459E"/>
    <w:rsid w:val="00215DF7"/>
    <w:rsid w:val="00217A6F"/>
    <w:rsid w:val="00221A7A"/>
    <w:rsid w:val="00222870"/>
    <w:rsid w:val="00222DE2"/>
    <w:rsid w:val="0022424E"/>
    <w:rsid w:val="00226D0C"/>
    <w:rsid w:val="002276D7"/>
    <w:rsid w:val="00230162"/>
    <w:rsid w:val="00233B51"/>
    <w:rsid w:val="00233EB2"/>
    <w:rsid w:val="00234E56"/>
    <w:rsid w:val="002356A0"/>
    <w:rsid w:val="00235D82"/>
    <w:rsid w:val="00236AF9"/>
    <w:rsid w:val="00241126"/>
    <w:rsid w:val="002421BB"/>
    <w:rsid w:val="0024487C"/>
    <w:rsid w:val="00247FFD"/>
    <w:rsid w:val="0025009D"/>
    <w:rsid w:val="00255F42"/>
    <w:rsid w:val="00256486"/>
    <w:rsid w:val="00256BD0"/>
    <w:rsid w:val="00257020"/>
    <w:rsid w:val="00257858"/>
    <w:rsid w:val="002614C6"/>
    <w:rsid w:val="00264C14"/>
    <w:rsid w:val="002650A4"/>
    <w:rsid w:val="00265197"/>
    <w:rsid w:val="00265271"/>
    <w:rsid w:val="002672CA"/>
    <w:rsid w:val="00267CDB"/>
    <w:rsid w:val="00270109"/>
    <w:rsid w:val="00270D14"/>
    <w:rsid w:val="00272DE8"/>
    <w:rsid w:val="0027421D"/>
    <w:rsid w:val="00274F5C"/>
    <w:rsid w:val="00276843"/>
    <w:rsid w:val="002806E6"/>
    <w:rsid w:val="00281135"/>
    <w:rsid w:val="002814DB"/>
    <w:rsid w:val="00281DC1"/>
    <w:rsid w:val="00282247"/>
    <w:rsid w:val="00284D9E"/>
    <w:rsid w:val="00285474"/>
    <w:rsid w:val="00286679"/>
    <w:rsid w:val="00287454"/>
    <w:rsid w:val="002877A7"/>
    <w:rsid w:val="00290621"/>
    <w:rsid w:val="002918E5"/>
    <w:rsid w:val="00292C3A"/>
    <w:rsid w:val="00294D47"/>
    <w:rsid w:val="00295470"/>
    <w:rsid w:val="00297797"/>
    <w:rsid w:val="002A0E2F"/>
    <w:rsid w:val="002A345A"/>
    <w:rsid w:val="002A57A8"/>
    <w:rsid w:val="002A67A2"/>
    <w:rsid w:val="002B033D"/>
    <w:rsid w:val="002B04DD"/>
    <w:rsid w:val="002B32EE"/>
    <w:rsid w:val="002B32FF"/>
    <w:rsid w:val="002B7718"/>
    <w:rsid w:val="002B7B7A"/>
    <w:rsid w:val="002C26A1"/>
    <w:rsid w:val="002C26F4"/>
    <w:rsid w:val="002C351C"/>
    <w:rsid w:val="002C380B"/>
    <w:rsid w:val="002C7CE2"/>
    <w:rsid w:val="002D123B"/>
    <w:rsid w:val="002D1512"/>
    <w:rsid w:val="002D157D"/>
    <w:rsid w:val="002D52DB"/>
    <w:rsid w:val="002D54D1"/>
    <w:rsid w:val="002D5ED8"/>
    <w:rsid w:val="002E3B48"/>
    <w:rsid w:val="002E3C43"/>
    <w:rsid w:val="002E49C1"/>
    <w:rsid w:val="002E5283"/>
    <w:rsid w:val="002E544B"/>
    <w:rsid w:val="002E6F9B"/>
    <w:rsid w:val="002F00F4"/>
    <w:rsid w:val="002F031D"/>
    <w:rsid w:val="002F1625"/>
    <w:rsid w:val="002F20FB"/>
    <w:rsid w:val="002F3312"/>
    <w:rsid w:val="002F349C"/>
    <w:rsid w:val="002F59AF"/>
    <w:rsid w:val="002F74C2"/>
    <w:rsid w:val="003006A2"/>
    <w:rsid w:val="003008E0"/>
    <w:rsid w:val="003022B3"/>
    <w:rsid w:val="00302C38"/>
    <w:rsid w:val="00303AA4"/>
    <w:rsid w:val="00306499"/>
    <w:rsid w:val="00310B76"/>
    <w:rsid w:val="00310BF1"/>
    <w:rsid w:val="00314AC7"/>
    <w:rsid w:val="00315C09"/>
    <w:rsid w:val="003164B5"/>
    <w:rsid w:val="003209CE"/>
    <w:rsid w:val="00322FAF"/>
    <w:rsid w:val="00323EA3"/>
    <w:rsid w:val="00323FF8"/>
    <w:rsid w:val="00324DA2"/>
    <w:rsid w:val="00326105"/>
    <w:rsid w:val="00326F21"/>
    <w:rsid w:val="00327912"/>
    <w:rsid w:val="00330091"/>
    <w:rsid w:val="003342E8"/>
    <w:rsid w:val="0033449A"/>
    <w:rsid w:val="00336EED"/>
    <w:rsid w:val="00336FF8"/>
    <w:rsid w:val="00341194"/>
    <w:rsid w:val="0034208D"/>
    <w:rsid w:val="00343D86"/>
    <w:rsid w:val="00345A8D"/>
    <w:rsid w:val="00357769"/>
    <w:rsid w:val="00360580"/>
    <w:rsid w:val="00360CF9"/>
    <w:rsid w:val="00361515"/>
    <w:rsid w:val="00361E60"/>
    <w:rsid w:val="00361EC8"/>
    <w:rsid w:val="00364E09"/>
    <w:rsid w:val="0036627C"/>
    <w:rsid w:val="00366288"/>
    <w:rsid w:val="0036748B"/>
    <w:rsid w:val="0037118A"/>
    <w:rsid w:val="00371C17"/>
    <w:rsid w:val="00372713"/>
    <w:rsid w:val="00377E2A"/>
    <w:rsid w:val="00380965"/>
    <w:rsid w:val="003849BF"/>
    <w:rsid w:val="00385426"/>
    <w:rsid w:val="003909AB"/>
    <w:rsid w:val="00393B27"/>
    <w:rsid w:val="00393DF1"/>
    <w:rsid w:val="00397648"/>
    <w:rsid w:val="00397936"/>
    <w:rsid w:val="003A03D0"/>
    <w:rsid w:val="003A0B10"/>
    <w:rsid w:val="003A2F33"/>
    <w:rsid w:val="003A3806"/>
    <w:rsid w:val="003A3951"/>
    <w:rsid w:val="003A39FD"/>
    <w:rsid w:val="003A4FBE"/>
    <w:rsid w:val="003A5F41"/>
    <w:rsid w:val="003A6596"/>
    <w:rsid w:val="003A766B"/>
    <w:rsid w:val="003A78C4"/>
    <w:rsid w:val="003B7510"/>
    <w:rsid w:val="003C0652"/>
    <w:rsid w:val="003C1A8B"/>
    <w:rsid w:val="003C24C8"/>
    <w:rsid w:val="003C301E"/>
    <w:rsid w:val="003C35E6"/>
    <w:rsid w:val="003C3CCF"/>
    <w:rsid w:val="003C45F5"/>
    <w:rsid w:val="003C5186"/>
    <w:rsid w:val="003C5DC1"/>
    <w:rsid w:val="003C62BB"/>
    <w:rsid w:val="003C7C10"/>
    <w:rsid w:val="003D2A27"/>
    <w:rsid w:val="003D3B4C"/>
    <w:rsid w:val="003D3DD1"/>
    <w:rsid w:val="003D5631"/>
    <w:rsid w:val="003D5E8F"/>
    <w:rsid w:val="003E4511"/>
    <w:rsid w:val="003E482B"/>
    <w:rsid w:val="003E5772"/>
    <w:rsid w:val="003E5CC6"/>
    <w:rsid w:val="003E5F9A"/>
    <w:rsid w:val="003E6C13"/>
    <w:rsid w:val="003E76D7"/>
    <w:rsid w:val="003F3542"/>
    <w:rsid w:val="003F6D06"/>
    <w:rsid w:val="004003C6"/>
    <w:rsid w:val="00400661"/>
    <w:rsid w:val="0040076A"/>
    <w:rsid w:val="00401D29"/>
    <w:rsid w:val="00404C9B"/>
    <w:rsid w:val="004055D2"/>
    <w:rsid w:val="00405EF0"/>
    <w:rsid w:val="004153AE"/>
    <w:rsid w:val="00415497"/>
    <w:rsid w:val="0041549A"/>
    <w:rsid w:val="00415874"/>
    <w:rsid w:val="00416FFD"/>
    <w:rsid w:val="00417CA0"/>
    <w:rsid w:val="004200FD"/>
    <w:rsid w:val="00421272"/>
    <w:rsid w:val="00423B18"/>
    <w:rsid w:val="004240FC"/>
    <w:rsid w:val="004248BD"/>
    <w:rsid w:val="00424A56"/>
    <w:rsid w:val="004271BC"/>
    <w:rsid w:val="00427E00"/>
    <w:rsid w:val="004324D2"/>
    <w:rsid w:val="00435658"/>
    <w:rsid w:val="004361F5"/>
    <w:rsid w:val="00436628"/>
    <w:rsid w:val="00436783"/>
    <w:rsid w:val="00436D57"/>
    <w:rsid w:val="0044056C"/>
    <w:rsid w:val="0044108E"/>
    <w:rsid w:val="00447DF1"/>
    <w:rsid w:val="004510CF"/>
    <w:rsid w:val="004520EF"/>
    <w:rsid w:val="00453C1A"/>
    <w:rsid w:val="00453FAD"/>
    <w:rsid w:val="0045543C"/>
    <w:rsid w:val="00456705"/>
    <w:rsid w:val="004608E3"/>
    <w:rsid w:val="004631B7"/>
    <w:rsid w:val="00463B29"/>
    <w:rsid w:val="0047087E"/>
    <w:rsid w:val="00472991"/>
    <w:rsid w:val="00472DCD"/>
    <w:rsid w:val="004738FA"/>
    <w:rsid w:val="004758BE"/>
    <w:rsid w:val="00482B72"/>
    <w:rsid w:val="00483345"/>
    <w:rsid w:val="00484E01"/>
    <w:rsid w:val="00485A03"/>
    <w:rsid w:val="00487D12"/>
    <w:rsid w:val="00487E84"/>
    <w:rsid w:val="00491F2A"/>
    <w:rsid w:val="00494BFC"/>
    <w:rsid w:val="00495B0D"/>
    <w:rsid w:val="00496977"/>
    <w:rsid w:val="004A1FC8"/>
    <w:rsid w:val="004A21EB"/>
    <w:rsid w:val="004A24D4"/>
    <w:rsid w:val="004A29F2"/>
    <w:rsid w:val="004A2C1C"/>
    <w:rsid w:val="004A5084"/>
    <w:rsid w:val="004A643C"/>
    <w:rsid w:val="004B1000"/>
    <w:rsid w:val="004B1178"/>
    <w:rsid w:val="004B17BA"/>
    <w:rsid w:val="004B1A96"/>
    <w:rsid w:val="004B23D7"/>
    <w:rsid w:val="004B3707"/>
    <w:rsid w:val="004B4E71"/>
    <w:rsid w:val="004C01C7"/>
    <w:rsid w:val="004C1342"/>
    <w:rsid w:val="004C4E63"/>
    <w:rsid w:val="004C633A"/>
    <w:rsid w:val="004D0CF4"/>
    <w:rsid w:val="004D5371"/>
    <w:rsid w:val="004D557D"/>
    <w:rsid w:val="004D7CF8"/>
    <w:rsid w:val="004E2266"/>
    <w:rsid w:val="004E2449"/>
    <w:rsid w:val="004E39D8"/>
    <w:rsid w:val="004E4945"/>
    <w:rsid w:val="004E746E"/>
    <w:rsid w:val="004E7C7D"/>
    <w:rsid w:val="004F0ADD"/>
    <w:rsid w:val="004F0CA9"/>
    <w:rsid w:val="004F1331"/>
    <w:rsid w:val="004F28C3"/>
    <w:rsid w:val="004F2C71"/>
    <w:rsid w:val="004F43EC"/>
    <w:rsid w:val="004F4D15"/>
    <w:rsid w:val="004F57F3"/>
    <w:rsid w:val="00500167"/>
    <w:rsid w:val="005008FF"/>
    <w:rsid w:val="00501980"/>
    <w:rsid w:val="00501B76"/>
    <w:rsid w:val="00505119"/>
    <w:rsid w:val="005057EB"/>
    <w:rsid w:val="00506991"/>
    <w:rsid w:val="00510CEA"/>
    <w:rsid w:val="00511728"/>
    <w:rsid w:val="0051292E"/>
    <w:rsid w:val="00513299"/>
    <w:rsid w:val="00514071"/>
    <w:rsid w:val="0051454A"/>
    <w:rsid w:val="0051478F"/>
    <w:rsid w:val="005220ED"/>
    <w:rsid w:val="00524B69"/>
    <w:rsid w:val="00524F7C"/>
    <w:rsid w:val="005253E4"/>
    <w:rsid w:val="00526622"/>
    <w:rsid w:val="00527BB2"/>
    <w:rsid w:val="00531B11"/>
    <w:rsid w:val="005326CE"/>
    <w:rsid w:val="00536EAD"/>
    <w:rsid w:val="00537435"/>
    <w:rsid w:val="005406CF"/>
    <w:rsid w:val="00541144"/>
    <w:rsid w:val="00541FDD"/>
    <w:rsid w:val="00542857"/>
    <w:rsid w:val="00545753"/>
    <w:rsid w:val="00553AD3"/>
    <w:rsid w:val="00554793"/>
    <w:rsid w:val="00554FA5"/>
    <w:rsid w:val="00555521"/>
    <w:rsid w:val="00555786"/>
    <w:rsid w:val="00556BA2"/>
    <w:rsid w:val="00557BCC"/>
    <w:rsid w:val="0056014B"/>
    <w:rsid w:val="005615D3"/>
    <w:rsid w:val="00564022"/>
    <w:rsid w:val="005659E2"/>
    <w:rsid w:val="00576128"/>
    <w:rsid w:val="00576544"/>
    <w:rsid w:val="0057705C"/>
    <w:rsid w:val="0057720D"/>
    <w:rsid w:val="00577D2B"/>
    <w:rsid w:val="00580240"/>
    <w:rsid w:val="005815E1"/>
    <w:rsid w:val="00586199"/>
    <w:rsid w:val="00586AAB"/>
    <w:rsid w:val="00587FCB"/>
    <w:rsid w:val="005938A1"/>
    <w:rsid w:val="00594A4A"/>
    <w:rsid w:val="00597467"/>
    <w:rsid w:val="005A0981"/>
    <w:rsid w:val="005A5242"/>
    <w:rsid w:val="005A6DA4"/>
    <w:rsid w:val="005A73B5"/>
    <w:rsid w:val="005B2C93"/>
    <w:rsid w:val="005B4A45"/>
    <w:rsid w:val="005B4CD1"/>
    <w:rsid w:val="005B605A"/>
    <w:rsid w:val="005B6757"/>
    <w:rsid w:val="005B7C31"/>
    <w:rsid w:val="005C06BA"/>
    <w:rsid w:val="005C1A39"/>
    <w:rsid w:val="005C2E72"/>
    <w:rsid w:val="005C3437"/>
    <w:rsid w:val="005C361C"/>
    <w:rsid w:val="005C68CC"/>
    <w:rsid w:val="005D0366"/>
    <w:rsid w:val="005D22F7"/>
    <w:rsid w:val="005D437C"/>
    <w:rsid w:val="005D5B02"/>
    <w:rsid w:val="005D5DBE"/>
    <w:rsid w:val="005D61D7"/>
    <w:rsid w:val="005D6F51"/>
    <w:rsid w:val="005E1240"/>
    <w:rsid w:val="005E201F"/>
    <w:rsid w:val="005E3ABA"/>
    <w:rsid w:val="005E5951"/>
    <w:rsid w:val="005E6C03"/>
    <w:rsid w:val="005E74F0"/>
    <w:rsid w:val="005E7C47"/>
    <w:rsid w:val="005E7F33"/>
    <w:rsid w:val="005F0FB8"/>
    <w:rsid w:val="005F77BA"/>
    <w:rsid w:val="005F7980"/>
    <w:rsid w:val="00601F14"/>
    <w:rsid w:val="0060265E"/>
    <w:rsid w:val="00604C46"/>
    <w:rsid w:val="00606A25"/>
    <w:rsid w:val="00606B9B"/>
    <w:rsid w:val="00610B90"/>
    <w:rsid w:val="00611AEA"/>
    <w:rsid w:val="00615A4B"/>
    <w:rsid w:val="006208E8"/>
    <w:rsid w:val="00620C2D"/>
    <w:rsid w:val="006216AF"/>
    <w:rsid w:val="006224BA"/>
    <w:rsid w:val="00623B0C"/>
    <w:rsid w:val="00623B3B"/>
    <w:rsid w:val="00623FD2"/>
    <w:rsid w:val="00624E45"/>
    <w:rsid w:val="00626F28"/>
    <w:rsid w:val="006316BB"/>
    <w:rsid w:val="006328F1"/>
    <w:rsid w:val="006366CF"/>
    <w:rsid w:val="00636B1F"/>
    <w:rsid w:val="006412C0"/>
    <w:rsid w:val="00641BC1"/>
    <w:rsid w:val="006441A6"/>
    <w:rsid w:val="0064501C"/>
    <w:rsid w:val="00646569"/>
    <w:rsid w:val="00647AB3"/>
    <w:rsid w:val="006505F2"/>
    <w:rsid w:val="00651A83"/>
    <w:rsid w:val="00651E59"/>
    <w:rsid w:val="00653965"/>
    <w:rsid w:val="00655EA1"/>
    <w:rsid w:val="00657457"/>
    <w:rsid w:val="00660C59"/>
    <w:rsid w:val="0066210B"/>
    <w:rsid w:val="006622F6"/>
    <w:rsid w:val="00662F3C"/>
    <w:rsid w:val="0066394C"/>
    <w:rsid w:val="00666A79"/>
    <w:rsid w:val="00674025"/>
    <w:rsid w:val="00674A80"/>
    <w:rsid w:val="00674CC1"/>
    <w:rsid w:val="006764D3"/>
    <w:rsid w:val="00680DDB"/>
    <w:rsid w:val="006812AE"/>
    <w:rsid w:val="00681306"/>
    <w:rsid w:val="00681F82"/>
    <w:rsid w:val="006827D9"/>
    <w:rsid w:val="006829AB"/>
    <w:rsid w:val="00683BA9"/>
    <w:rsid w:val="0068425D"/>
    <w:rsid w:val="00691BF9"/>
    <w:rsid w:val="00693E21"/>
    <w:rsid w:val="00694DCC"/>
    <w:rsid w:val="00695758"/>
    <w:rsid w:val="006A2D9A"/>
    <w:rsid w:val="006A3012"/>
    <w:rsid w:val="006A330C"/>
    <w:rsid w:val="006A3679"/>
    <w:rsid w:val="006A4B60"/>
    <w:rsid w:val="006A53E0"/>
    <w:rsid w:val="006B2712"/>
    <w:rsid w:val="006B3780"/>
    <w:rsid w:val="006B39EB"/>
    <w:rsid w:val="006B441A"/>
    <w:rsid w:val="006B4F25"/>
    <w:rsid w:val="006B5FA6"/>
    <w:rsid w:val="006B63FB"/>
    <w:rsid w:val="006C2031"/>
    <w:rsid w:val="006C5898"/>
    <w:rsid w:val="006C731A"/>
    <w:rsid w:val="006D0AF9"/>
    <w:rsid w:val="006D3717"/>
    <w:rsid w:val="006D4798"/>
    <w:rsid w:val="006D5408"/>
    <w:rsid w:val="006D68DC"/>
    <w:rsid w:val="006E0CE9"/>
    <w:rsid w:val="006E320A"/>
    <w:rsid w:val="006E418D"/>
    <w:rsid w:val="006E4941"/>
    <w:rsid w:val="006E58DF"/>
    <w:rsid w:val="006E5C65"/>
    <w:rsid w:val="006E60DF"/>
    <w:rsid w:val="006E6431"/>
    <w:rsid w:val="006E7056"/>
    <w:rsid w:val="006F1CBD"/>
    <w:rsid w:val="006F1E7B"/>
    <w:rsid w:val="006F351F"/>
    <w:rsid w:val="006F5337"/>
    <w:rsid w:val="0070026C"/>
    <w:rsid w:val="0070086D"/>
    <w:rsid w:val="00700CD9"/>
    <w:rsid w:val="00701FD9"/>
    <w:rsid w:val="007048B3"/>
    <w:rsid w:val="00705AAA"/>
    <w:rsid w:val="00706F37"/>
    <w:rsid w:val="007108CD"/>
    <w:rsid w:val="00713034"/>
    <w:rsid w:val="00713E07"/>
    <w:rsid w:val="007147F0"/>
    <w:rsid w:val="00715924"/>
    <w:rsid w:val="00715DA4"/>
    <w:rsid w:val="0071650B"/>
    <w:rsid w:val="00720039"/>
    <w:rsid w:val="007200B3"/>
    <w:rsid w:val="00720A47"/>
    <w:rsid w:val="00721CE9"/>
    <w:rsid w:val="00722917"/>
    <w:rsid w:val="00724062"/>
    <w:rsid w:val="00725A67"/>
    <w:rsid w:val="007304FD"/>
    <w:rsid w:val="0073078F"/>
    <w:rsid w:val="00731614"/>
    <w:rsid w:val="007341DC"/>
    <w:rsid w:val="0073462E"/>
    <w:rsid w:val="007363E4"/>
    <w:rsid w:val="00736997"/>
    <w:rsid w:val="00737F32"/>
    <w:rsid w:val="00740EAB"/>
    <w:rsid w:val="007419C2"/>
    <w:rsid w:val="007426BC"/>
    <w:rsid w:val="0074326F"/>
    <w:rsid w:val="00745AE8"/>
    <w:rsid w:val="00746A72"/>
    <w:rsid w:val="00746D62"/>
    <w:rsid w:val="00746FB7"/>
    <w:rsid w:val="00753462"/>
    <w:rsid w:val="00754BD6"/>
    <w:rsid w:val="00756227"/>
    <w:rsid w:val="0075686B"/>
    <w:rsid w:val="00761394"/>
    <w:rsid w:val="00761DF7"/>
    <w:rsid w:val="00762418"/>
    <w:rsid w:val="007635D7"/>
    <w:rsid w:val="00763F1C"/>
    <w:rsid w:val="00764C62"/>
    <w:rsid w:val="007658D5"/>
    <w:rsid w:val="00765CC3"/>
    <w:rsid w:val="00766BEC"/>
    <w:rsid w:val="0076790B"/>
    <w:rsid w:val="00767D45"/>
    <w:rsid w:val="00770FD9"/>
    <w:rsid w:val="00771C8B"/>
    <w:rsid w:val="007743F7"/>
    <w:rsid w:val="007745E8"/>
    <w:rsid w:val="00774767"/>
    <w:rsid w:val="007748FF"/>
    <w:rsid w:val="00775564"/>
    <w:rsid w:val="00775617"/>
    <w:rsid w:val="0078099A"/>
    <w:rsid w:val="0078418D"/>
    <w:rsid w:val="007859EE"/>
    <w:rsid w:val="00785D0A"/>
    <w:rsid w:val="00787BBA"/>
    <w:rsid w:val="0079731E"/>
    <w:rsid w:val="007A6BC8"/>
    <w:rsid w:val="007A78C1"/>
    <w:rsid w:val="007B6D65"/>
    <w:rsid w:val="007B722D"/>
    <w:rsid w:val="007C2D99"/>
    <w:rsid w:val="007C36E2"/>
    <w:rsid w:val="007C6509"/>
    <w:rsid w:val="007C77E2"/>
    <w:rsid w:val="007D12B6"/>
    <w:rsid w:val="007D16D4"/>
    <w:rsid w:val="007D3ACE"/>
    <w:rsid w:val="007E2030"/>
    <w:rsid w:val="007E4134"/>
    <w:rsid w:val="007E42CD"/>
    <w:rsid w:val="007E500F"/>
    <w:rsid w:val="007F046D"/>
    <w:rsid w:val="007F05BB"/>
    <w:rsid w:val="007F0D08"/>
    <w:rsid w:val="007F2024"/>
    <w:rsid w:val="007F2424"/>
    <w:rsid w:val="007F2D65"/>
    <w:rsid w:val="007F4F5C"/>
    <w:rsid w:val="007F5F21"/>
    <w:rsid w:val="007F6419"/>
    <w:rsid w:val="007F6E2B"/>
    <w:rsid w:val="00800DA0"/>
    <w:rsid w:val="008016A6"/>
    <w:rsid w:val="00801A20"/>
    <w:rsid w:val="00801F54"/>
    <w:rsid w:val="00802155"/>
    <w:rsid w:val="0080456F"/>
    <w:rsid w:val="00805748"/>
    <w:rsid w:val="00805A8C"/>
    <w:rsid w:val="00812541"/>
    <w:rsid w:val="00814249"/>
    <w:rsid w:val="00815131"/>
    <w:rsid w:val="008151DF"/>
    <w:rsid w:val="00823E87"/>
    <w:rsid w:val="00825777"/>
    <w:rsid w:val="0082630A"/>
    <w:rsid w:val="008303F6"/>
    <w:rsid w:val="00830D71"/>
    <w:rsid w:val="00833952"/>
    <w:rsid w:val="0083605C"/>
    <w:rsid w:val="00840BCC"/>
    <w:rsid w:val="0084196A"/>
    <w:rsid w:val="00844AC3"/>
    <w:rsid w:val="008459E8"/>
    <w:rsid w:val="00845C24"/>
    <w:rsid w:val="00846AF9"/>
    <w:rsid w:val="00846D34"/>
    <w:rsid w:val="00851566"/>
    <w:rsid w:val="0085175F"/>
    <w:rsid w:val="00852AB0"/>
    <w:rsid w:val="00853940"/>
    <w:rsid w:val="0085628E"/>
    <w:rsid w:val="008564EB"/>
    <w:rsid w:val="00857D52"/>
    <w:rsid w:val="008614E0"/>
    <w:rsid w:val="008620E1"/>
    <w:rsid w:val="008621BB"/>
    <w:rsid w:val="00862792"/>
    <w:rsid w:val="00862845"/>
    <w:rsid w:val="008640C9"/>
    <w:rsid w:val="00864C17"/>
    <w:rsid w:val="0086775F"/>
    <w:rsid w:val="00870597"/>
    <w:rsid w:val="00872701"/>
    <w:rsid w:val="00872BB4"/>
    <w:rsid w:val="00873686"/>
    <w:rsid w:val="008741E7"/>
    <w:rsid w:val="008804CF"/>
    <w:rsid w:val="00880BD0"/>
    <w:rsid w:val="00880EFF"/>
    <w:rsid w:val="008830DC"/>
    <w:rsid w:val="00883D1E"/>
    <w:rsid w:val="00885B57"/>
    <w:rsid w:val="00886E48"/>
    <w:rsid w:val="00887FB9"/>
    <w:rsid w:val="0089147A"/>
    <w:rsid w:val="00896D7F"/>
    <w:rsid w:val="008A14E0"/>
    <w:rsid w:val="008A1DA5"/>
    <w:rsid w:val="008A1DB6"/>
    <w:rsid w:val="008A2F9B"/>
    <w:rsid w:val="008A3678"/>
    <w:rsid w:val="008A73FE"/>
    <w:rsid w:val="008A7D45"/>
    <w:rsid w:val="008B1AFD"/>
    <w:rsid w:val="008B209B"/>
    <w:rsid w:val="008B7650"/>
    <w:rsid w:val="008C029A"/>
    <w:rsid w:val="008C35E5"/>
    <w:rsid w:val="008C35E9"/>
    <w:rsid w:val="008C48B9"/>
    <w:rsid w:val="008C4956"/>
    <w:rsid w:val="008C4ED9"/>
    <w:rsid w:val="008C5587"/>
    <w:rsid w:val="008C6FFE"/>
    <w:rsid w:val="008C7C58"/>
    <w:rsid w:val="008D05B0"/>
    <w:rsid w:val="008D1723"/>
    <w:rsid w:val="008D253B"/>
    <w:rsid w:val="008D28B6"/>
    <w:rsid w:val="008D370D"/>
    <w:rsid w:val="008D762B"/>
    <w:rsid w:val="008E121B"/>
    <w:rsid w:val="008E229D"/>
    <w:rsid w:val="008E330A"/>
    <w:rsid w:val="008E4876"/>
    <w:rsid w:val="008E4F3A"/>
    <w:rsid w:val="008E5FD2"/>
    <w:rsid w:val="008F1BF0"/>
    <w:rsid w:val="008F2D29"/>
    <w:rsid w:val="008F3301"/>
    <w:rsid w:val="008F477F"/>
    <w:rsid w:val="00901BF9"/>
    <w:rsid w:val="00902CB2"/>
    <w:rsid w:val="00905AA2"/>
    <w:rsid w:val="009102ED"/>
    <w:rsid w:val="00912AB7"/>
    <w:rsid w:val="00917229"/>
    <w:rsid w:val="009173A5"/>
    <w:rsid w:val="009179A7"/>
    <w:rsid w:val="00920F55"/>
    <w:rsid w:val="00922C16"/>
    <w:rsid w:val="00923255"/>
    <w:rsid w:val="009237D4"/>
    <w:rsid w:val="00923AE7"/>
    <w:rsid w:val="009245ED"/>
    <w:rsid w:val="00924ABE"/>
    <w:rsid w:val="00926305"/>
    <w:rsid w:val="009268BE"/>
    <w:rsid w:val="00926B52"/>
    <w:rsid w:val="009303F4"/>
    <w:rsid w:val="00931D1D"/>
    <w:rsid w:val="0093631B"/>
    <w:rsid w:val="009376DF"/>
    <w:rsid w:val="00937E3F"/>
    <w:rsid w:val="00940E30"/>
    <w:rsid w:val="0094183A"/>
    <w:rsid w:val="009418A1"/>
    <w:rsid w:val="009426F8"/>
    <w:rsid w:val="00943064"/>
    <w:rsid w:val="00943593"/>
    <w:rsid w:val="009458FA"/>
    <w:rsid w:val="00945F94"/>
    <w:rsid w:val="00951ED5"/>
    <w:rsid w:val="009524DE"/>
    <w:rsid w:val="009555B2"/>
    <w:rsid w:val="00956A6E"/>
    <w:rsid w:val="00956C9D"/>
    <w:rsid w:val="009576F4"/>
    <w:rsid w:val="00961712"/>
    <w:rsid w:val="0096274C"/>
    <w:rsid w:val="0096386A"/>
    <w:rsid w:val="0096439B"/>
    <w:rsid w:val="00964F3B"/>
    <w:rsid w:val="009654D2"/>
    <w:rsid w:val="00971A4E"/>
    <w:rsid w:val="00972D3E"/>
    <w:rsid w:val="00976573"/>
    <w:rsid w:val="0098149C"/>
    <w:rsid w:val="009814AC"/>
    <w:rsid w:val="00981CB1"/>
    <w:rsid w:val="00984481"/>
    <w:rsid w:val="00985BEA"/>
    <w:rsid w:val="00987858"/>
    <w:rsid w:val="0099212C"/>
    <w:rsid w:val="0099245E"/>
    <w:rsid w:val="00992EBF"/>
    <w:rsid w:val="00993890"/>
    <w:rsid w:val="00994E6B"/>
    <w:rsid w:val="009958A6"/>
    <w:rsid w:val="00996432"/>
    <w:rsid w:val="009A0AE0"/>
    <w:rsid w:val="009A0D36"/>
    <w:rsid w:val="009A357F"/>
    <w:rsid w:val="009A433C"/>
    <w:rsid w:val="009A4554"/>
    <w:rsid w:val="009A477D"/>
    <w:rsid w:val="009B008D"/>
    <w:rsid w:val="009B03C9"/>
    <w:rsid w:val="009B07BF"/>
    <w:rsid w:val="009B0E8B"/>
    <w:rsid w:val="009B1E85"/>
    <w:rsid w:val="009B2DC3"/>
    <w:rsid w:val="009B59B1"/>
    <w:rsid w:val="009B5C9A"/>
    <w:rsid w:val="009B66CF"/>
    <w:rsid w:val="009B6A8C"/>
    <w:rsid w:val="009B75EC"/>
    <w:rsid w:val="009C040B"/>
    <w:rsid w:val="009C105E"/>
    <w:rsid w:val="009C2FF3"/>
    <w:rsid w:val="009C4051"/>
    <w:rsid w:val="009C4120"/>
    <w:rsid w:val="009C5EA4"/>
    <w:rsid w:val="009C6D59"/>
    <w:rsid w:val="009C72DB"/>
    <w:rsid w:val="009C7826"/>
    <w:rsid w:val="009D0A7A"/>
    <w:rsid w:val="009D25B5"/>
    <w:rsid w:val="009D2C1E"/>
    <w:rsid w:val="009D3BFD"/>
    <w:rsid w:val="009D3D45"/>
    <w:rsid w:val="009D4240"/>
    <w:rsid w:val="009D4377"/>
    <w:rsid w:val="009D4B97"/>
    <w:rsid w:val="009D62F0"/>
    <w:rsid w:val="009D737D"/>
    <w:rsid w:val="009E0516"/>
    <w:rsid w:val="009E2E15"/>
    <w:rsid w:val="009E304F"/>
    <w:rsid w:val="009E7F03"/>
    <w:rsid w:val="009E7F68"/>
    <w:rsid w:val="009F2020"/>
    <w:rsid w:val="009F2251"/>
    <w:rsid w:val="009F5F97"/>
    <w:rsid w:val="009F6FA6"/>
    <w:rsid w:val="009F7024"/>
    <w:rsid w:val="009F7314"/>
    <w:rsid w:val="009F76A4"/>
    <w:rsid w:val="009F7B40"/>
    <w:rsid w:val="00A036DE"/>
    <w:rsid w:val="00A07817"/>
    <w:rsid w:val="00A10D50"/>
    <w:rsid w:val="00A1133D"/>
    <w:rsid w:val="00A125E9"/>
    <w:rsid w:val="00A12F59"/>
    <w:rsid w:val="00A13011"/>
    <w:rsid w:val="00A13BC4"/>
    <w:rsid w:val="00A17A87"/>
    <w:rsid w:val="00A23861"/>
    <w:rsid w:val="00A23BDA"/>
    <w:rsid w:val="00A2482B"/>
    <w:rsid w:val="00A2624F"/>
    <w:rsid w:val="00A32743"/>
    <w:rsid w:val="00A336B3"/>
    <w:rsid w:val="00A33A01"/>
    <w:rsid w:val="00A34710"/>
    <w:rsid w:val="00A352E4"/>
    <w:rsid w:val="00A36117"/>
    <w:rsid w:val="00A3634C"/>
    <w:rsid w:val="00A41913"/>
    <w:rsid w:val="00A45173"/>
    <w:rsid w:val="00A5052E"/>
    <w:rsid w:val="00A51E5B"/>
    <w:rsid w:val="00A51E9F"/>
    <w:rsid w:val="00A542FF"/>
    <w:rsid w:val="00A57241"/>
    <w:rsid w:val="00A57980"/>
    <w:rsid w:val="00A6142A"/>
    <w:rsid w:val="00A62246"/>
    <w:rsid w:val="00A62C08"/>
    <w:rsid w:val="00A64517"/>
    <w:rsid w:val="00A659D1"/>
    <w:rsid w:val="00A70280"/>
    <w:rsid w:val="00A759FE"/>
    <w:rsid w:val="00A75FD3"/>
    <w:rsid w:val="00A76221"/>
    <w:rsid w:val="00A777F0"/>
    <w:rsid w:val="00A81E8B"/>
    <w:rsid w:val="00A81FA8"/>
    <w:rsid w:val="00A82D9E"/>
    <w:rsid w:val="00A84F9C"/>
    <w:rsid w:val="00A8762E"/>
    <w:rsid w:val="00A9094B"/>
    <w:rsid w:val="00A90DE7"/>
    <w:rsid w:val="00A92A2D"/>
    <w:rsid w:val="00A93BAE"/>
    <w:rsid w:val="00A95FE0"/>
    <w:rsid w:val="00A961A2"/>
    <w:rsid w:val="00A96ABE"/>
    <w:rsid w:val="00A977B5"/>
    <w:rsid w:val="00AA18FC"/>
    <w:rsid w:val="00AA2414"/>
    <w:rsid w:val="00AA27DE"/>
    <w:rsid w:val="00AA318E"/>
    <w:rsid w:val="00AA3FAA"/>
    <w:rsid w:val="00AA44A0"/>
    <w:rsid w:val="00AA6920"/>
    <w:rsid w:val="00AA7392"/>
    <w:rsid w:val="00AB0088"/>
    <w:rsid w:val="00AB01DD"/>
    <w:rsid w:val="00AB1F80"/>
    <w:rsid w:val="00AB25B5"/>
    <w:rsid w:val="00AB3450"/>
    <w:rsid w:val="00AB496F"/>
    <w:rsid w:val="00AB5961"/>
    <w:rsid w:val="00AC247E"/>
    <w:rsid w:val="00AC4256"/>
    <w:rsid w:val="00AC54CD"/>
    <w:rsid w:val="00AC66CE"/>
    <w:rsid w:val="00AD1DA9"/>
    <w:rsid w:val="00AD2DAE"/>
    <w:rsid w:val="00AD3BE8"/>
    <w:rsid w:val="00AD5724"/>
    <w:rsid w:val="00AD58AE"/>
    <w:rsid w:val="00AD6DC5"/>
    <w:rsid w:val="00AD74B5"/>
    <w:rsid w:val="00AD7C41"/>
    <w:rsid w:val="00AE0B60"/>
    <w:rsid w:val="00AE7432"/>
    <w:rsid w:val="00AE7D70"/>
    <w:rsid w:val="00AF4419"/>
    <w:rsid w:val="00AF58F0"/>
    <w:rsid w:val="00AF5C0F"/>
    <w:rsid w:val="00AF7269"/>
    <w:rsid w:val="00B041F7"/>
    <w:rsid w:val="00B073D1"/>
    <w:rsid w:val="00B079F2"/>
    <w:rsid w:val="00B12ECA"/>
    <w:rsid w:val="00B17D98"/>
    <w:rsid w:val="00B25AAC"/>
    <w:rsid w:val="00B277E7"/>
    <w:rsid w:val="00B27BDF"/>
    <w:rsid w:val="00B32A7D"/>
    <w:rsid w:val="00B3307F"/>
    <w:rsid w:val="00B36199"/>
    <w:rsid w:val="00B373B9"/>
    <w:rsid w:val="00B379D5"/>
    <w:rsid w:val="00B41DDD"/>
    <w:rsid w:val="00B42440"/>
    <w:rsid w:val="00B433B2"/>
    <w:rsid w:val="00B43FC9"/>
    <w:rsid w:val="00B441E0"/>
    <w:rsid w:val="00B44CC4"/>
    <w:rsid w:val="00B4501E"/>
    <w:rsid w:val="00B503DC"/>
    <w:rsid w:val="00B513E7"/>
    <w:rsid w:val="00B51B26"/>
    <w:rsid w:val="00B5211E"/>
    <w:rsid w:val="00B532AB"/>
    <w:rsid w:val="00B5352C"/>
    <w:rsid w:val="00B539FA"/>
    <w:rsid w:val="00B53C52"/>
    <w:rsid w:val="00B54C93"/>
    <w:rsid w:val="00B573E9"/>
    <w:rsid w:val="00B60189"/>
    <w:rsid w:val="00B61051"/>
    <w:rsid w:val="00B612F4"/>
    <w:rsid w:val="00B61DA3"/>
    <w:rsid w:val="00B63461"/>
    <w:rsid w:val="00B6364B"/>
    <w:rsid w:val="00B64F41"/>
    <w:rsid w:val="00B745BA"/>
    <w:rsid w:val="00B747C5"/>
    <w:rsid w:val="00B75B85"/>
    <w:rsid w:val="00B76488"/>
    <w:rsid w:val="00B76A6C"/>
    <w:rsid w:val="00B77238"/>
    <w:rsid w:val="00B81DEA"/>
    <w:rsid w:val="00B85EA6"/>
    <w:rsid w:val="00B8678C"/>
    <w:rsid w:val="00B86CFD"/>
    <w:rsid w:val="00B91056"/>
    <w:rsid w:val="00B91DC6"/>
    <w:rsid w:val="00B92B9F"/>
    <w:rsid w:val="00B9368E"/>
    <w:rsid w:val="00B9442F"/>
    <w:rsid w:val="00BA088E"/>
    <w:rsid w:val="00BA0ADC"/>
    <w:rsid w:val="00BA209B"/>
    <w:rsid w:val="00BA33FB"/>
    <w:rsid w:val="00BA42AD"/>
    <w:rsid w:val="00BA56BD"/>
    <w:rsid w:val="00BA5A2F"/>
    <w:rsid w:val="00BA7585"/>
    <w:rsid w:val="00BA783A"/>
    <w:rsid w:val="00BB03A5"/>
    <w:rsid w:val="00BB10DB"/>
    <w:rsid w:val="00BB377E"/>
    <w:rsid w:val="00BB489F"/>
    <w:rsid w:val="00BB5390"/>
    <w:rsid w:val="00BB7AA1"/>
    <w:rsid w:val="00BC0E53"/>
    <w:rsid w:val="00BC2CA2"/>
    <w:rsid w:val="00BC3627"/>
    <w:rsid w:val="00BC5395"/>
    <w:rsid w:val="00BC5F93"/>
    <w:rsid w:val="00BC7401"/>
    <w:rsid w:val="00BD19F8"/>
    <w:rsid w:val="00BD1BFD"/>
    <w:rsid w:val="00BD2D4E"/>
    <w:rsid w:val="00BD3121"/>
    <w:rsid w:val="00BD323C"/>
    <w:rsid w:val="00BD4117"/>
    <w:rsid w:val="00BD4D38"/>
    <w:rsid w:val="00BD5E9A"/>
    <w:rsid w:val="00BD651A"/>
    <w:rsid w:val="00BD6885"/>
    <w:rsid w:val="00BD6E98"/>
    <w:rsid w:val="00BD7206"/>
    <w:rsid w:val="00BE2B0F"/>
    <w:rsid w:val="00BE6103"/>
    <w:rsid w:val="00BE7E18"/>
    <w:rsid w:val="00BF1B3B"/>
    <w:rsid w:val="00BF2600"/>
    <w:rsid w:val="00BF2613"/>
    <w:rsid w:val="00BF28A6"/>
    <w:rsid w:val="00BF3A04"/>
    <w:rsid w:val="00BF3D19"/>
    <w:rsid w:val="00BF4A5C"/>
    <w:rsid w:val="00BF5419"/>
    <w:rsid w:val="00BF559E"/>
    <w:rsid w:val="00BF57C4"/>
    <w:rsid w:val="00BF5FD7"/>
    <w:rsid w:val="00BF6584"/>
    <w:rsid w:val="00BF747F"/>
    <w:rsid w:val="00C03D11"/>
    <w:rsid w:val="00C03EF0"/>
    <w:rsid w:val="00C0492A"/>
    <w:rsid w:val="00C058BB"/>
    <w:rsid w:val="00C0683D"/>
    <w:rsid w:val="00C06C37"/>
    <w:rsid w:val="00C103B5"/>
    <w:rsid w:val="00C14F32"/>
    <w:rsid w:val="00C1693D"/>
    <w:rsid w:val="00C17B47"/>
    <w:rsid w:val="00C20092"/>
    <w:rsid w:val="00C20F00"/>
    <w:rsid w:val="00C20FF3"/>
    <w:rsid w:val="00C22DD7"/>
    <w:rsid w:val="00C26FA6"/>
    <w:rsid w:val="00C326DC"/>
    <w:rsid w:val="00C329A5"/>
    <w:rsid w:val="00C32BC2"/>
    <w:rsid w:val="00C346D1"/>
    <w:rsid w:val="00C3588A"/>
    <w:rsid w:val="00C37826"/>
    <w:rsid w:val="00C37902"/>
    <w:rsid w:val="00C40A54"/>
    <w:rsid w:val="00C4125B"/>
    <w:rsid w:val="00C415A8"/>
    <w:rsid w:val="00C42189"/>
    <w:rsid w:val="00C42843"/>
    <w:rsid w:val="00C42CBF"/>
    <w:rsid w:val="00C433AF"/>
    <w:rsid w:val="00C45107"/>
    <w:rsid w:val="00C5026D"/>
    <w:rsid w:val="00C51C68"/>
    <w:rsid w:val="00C5282C"/>
    <w:rsid w:val="00C53794"/>
    <w:rsid w:val="00C552EB"/>
    <w:rsid w:val="00C574F9"/>
    <w:rsid w:val="00C60278"/>
    <w:rsid w:val="00C6028A"/>
    <w:rsid w:val="00C6065C"/>
    <w:rsid w:val="00C62733"/>
    <w:rsid w:val="00C66834"/>
    <w:rsid w:val="00C67084"/>
    <w:rsid w:val="00C6712B"/>
    <w:rsid w:val="00C6776E"/>
    <w:rsid w:val="00C67A42"/>
    <w:rsid w:val="00C67F90"/>
    <w:rsid w:val="00C7142B"/>
    <w:rsid w:val="00C721A0"/>
    <w:rsid w:val="00C72299"/>
    <w:rsid w:val="00C7588F"/>
    <w:rsid w:val="00C75D15"/>
    <w:rsid w:val="00C760ED"/>
    <w:rsid w:val="00C762CB"/>
    <w:rsid w:val="00C77F44"/>
    <w:rsid w:val="00C8474B"/>
    <w:rsid w:val="00C84E94"/>
    <w:rsid w:val="00C87291"/>
    <w:rsid w:val="00C90C9D"/>
    <w:rsid w:val="00C910AD"/>
    <w:rsid w:val="00C94F9C"/>
    <w:rsid w:val="00C96A6C"/>
    <w:rsid w:val="00C97D0C"/>
    <w:rsid w:val="00CA215B"/>
    <w:rsid w:val="00CA2792"/>
    <w:rsid w:val="00CA2E14"/>
    <w:rsid w:val="00CA68B2"/>
    <w:rsid w:val="00CB049F"/>
    <w:rsid w:val="00CB10C3"/>
    <w:rsid w:val="00CB1CBA"/>
    <w:rsid w:val="00CB2F8E"/>
    <w:rsid w:val="00CB40B0"/>
    <w:rsid w:val="00CB64B6"/>
    <w:rsid w:val="00CC0A1F"/>
    <w:rsid w:val="00CC16E3"/>
    <w:rsid w:val="00CC18C7"/>
    <w:rsid w:val="00CC256B"/>
    <w:rsid w:val="00CC45CF"/>
    <w:rsid w:val="00CC5076"/>
    <w:rsid w:val="00CC5B80"/>
    <w:rsid w:val="00CC7A66"/>
    <w:rsid w:val="00CD5DBD"/>
    <w:rsid w:val="00CD5FED"/>
    <w:rsid w:val="00CD64DB"/>
    <w:rsid w:val="00CD7F6F"/>
    <w:rsid w:val="00CE157B"/>
    <w:rsid w:val="00CE394C"/>
    <w:rsid w:val="00CE4FDC"/>
    <w:rsid w:val="00CF0AA3"/>
    <w:rsid w:val="00CF11F4"/>
    <w:rsid w:val="00CF12B5"/>
    <w:rsid w:val="00CF1717"/>
    <w:rsid w:val="00CF2DEC"/>
    <w:rsid w:val="00CF3E2F"/>
    <w:rsid w:val="00CF4B2C"/>
    <w:rsid w:val="00CF5168"/>
    <w:rsid w:val="00CF6005"/>
    <w:rsid w:val="00CF623B"/>
    <w:rsid w:val="00CF763A"/>
    <w:rsid w:val="00D006A6"/>
    <w:rsid w:val="00D054D6"/>
    <w:rsid w:val="00D0770B"/>
    <w:rsid w:val="00D12469"/>
    <w:rsid w:val="00D12781"/>
    <w:rsid w:val="00D12D1E"/>
    <w:rsid w:val="00D14AED"/>
    <w:rsid w:val="00D14B44"/>
    <w:rsid w:val="00D22698"/>
    <w:rsid w:val="00D22813"/>
    <w:rsid w:val="00D22891"/>
    <w:rsid w:val="00D22B0E"/>
    <w:rsid w:val="00D23045"/>
    <w:rsid w:val="00D23F34"/>
    <w:rsid w:val="00D25507"/>
    <w:rsid w:val="00D27BA1"/>
    <w:rsid w:val="00D32C65"/>
    <w:rsid w:val="00D35BF5"/>
    <w:rsid w:val="00D35C7C"/>
    <w:rsid w:val="00D40BD6"/>
    <w:rsid w:val="00D411C4"/>
    <w:rsid w:val="00D43076"/>
    <w:rsid w:val="00D448AE"/>
    <w:rsid w:val="00D46520"/>
    <w:rsid w:val="00D46CE5"/>
    <w:rsid w:val="00D47091"/>
    <w:rsid w:val="00D5560B"/>
    <w:rsid w:val="00D56648"/>
    <w:rsid w:val="00D566D3"/>
    <w:rsid w:val="00D5722B"/>
    <w:rsid w:val="00D60AA5"/>
    <w:rsid w:val="00D61230"/>
    <w:rsid w:val="00D61927"/>
    <w:rsid w:val="00D6286A"/>
    <w:rsid w:val="00D63E17"/>
    <w:rsid w:val="00D6472C"/>
    <w:rsid w:val="00D674B6"/>
    <w:rsid w:val="00D67F14"/>
    <w:rsid w:val="00D704BB"/>
    <w:rsid w:val="00D71194"/>
    <w:rsid w:val="00D73035"/>
    <w:rsid w:val="00D74987"/>
    <w:rsid w:val="00D76E84"/>
    <w:rsid w:val="00D77F21"/>
    <w:rsid w:val="00D8038B"/>
    <w:rsid w:val="00D805BF"/>
    <w:rsid w:val="00D80EA9"/>
    <w:rsid w:val="00D80F24"/>
    <w:rsid w:val="00D8116E"/>
    <w:rsid w:val="00D81F64"/>
    <w:rsid w:val="00D820D8"/>
    <w:rsid w:val="00D820ED"/>
    <w:rsid w:val="00D82385"/>
    <w:rsid w:val="00D832B9"/>
    <w:rsid w:val="00D84175"/>
    <w:rsid w:val="00D86661"/>
    <w:rsid w:val="00D8723E"/>
    <w:rsid w:val="00D8771E"/>
    <w:rsid w:val="00D87D6D"/>
    <w:rsid w:val="00D92581"/>
    <w:rsid w:val="00D9317B"/>
    <w:rsid w:val="00D941D5"/>
    <w:rsid w:val="00D95F18"/>
    <w:rsid w:val="00D96D62"/>
    <w:rsid w:val="00DA0912"/>
    <w:rsid w:val="00DA1EAB"/>
    <w:rsid w:val="00DA20C9"/>
    <w:rsid w:val="00DA2854"/>
    <w:rsid w:val="00DA28AE"/>
    <w:rsid w:val="00DA28CC"/>
    <w:rsid w:val="00DA2CB7"/>
    <w:rsid w:val="00DA32E1"/>
    <w:rsid w:val="00DA4622"/>
    <w:rsid w:val="00DA53CF"/>
    <w:rsid w:val="00DA62BF"/>
    <w:rsid w:val="00DB2011"/>
    <w:rsid w:val="00DB2AE2"/>
    <w:rsid w:val="00DB66C1"/>
    <w:rsid w:val="00DC0495"/>
    <w:rsid w:val="00DC0556"/>
    <w:rsid w:val="00DC31AD"/>
    <w:rsid w:val="00DC395A"/>
    <w:rsid w:val="00DC5C7C"/>
    <w:rsid w:val="00DC66CD"/>
    <w:rsid w:val="00DD0C9B"/>
    <w:rsid w:val="00DD4FA8"/>
    <w:rsid w:val="00DD5991"/>
    <w:rsid w:val="00DD5E51"/>
    <w:rsid w:val="00DD74DD"/>
    <w:rsid w:val="00DD7A3C"/>
    <w:rsid w:val="00DE0602"/>
    <w:rsid w:val="00DE256E"/>
    <w:rsid w:val="00DE321D"/>
    <w:rsid w:val="00DE337D"/>
    <w:rsid w:val="00DE49FB"/>
    <w:rsid w:val="00DE4FFD"/>
    <w:rsid w:val="00DE5632"/>
    <w:rsid w:val="00DE7087"/>
    <w:rsid w:val="00DE7612"/>
    <w:rsid w:val="00DF326B"/>
    <w:rsid w:val="00DF36AE"/>
    <w:rsid w:val="00DF3EBB"/>
    <w:rsid w:val="00DF4A5B"/>
    <w:rsid w:val="00DF4CFC"/>
    <w:rsid w:val="00DF6757"/>
    <w:rsid w:val="00DF76F1"/>
    <w:rsid w:val="00E01C7A"/>
    <w:rsid w:val="00E02D2C"/>
    <w:rsid w:val="00E06843"/>
    <w:rsid w:val="00E06B30"/>
    <w:rsid w:val="00E142B6"/>
    <w:rsid w:val="00E14C0A"/>
    <w:rsid w:val="00E172DD"/>
    <w:rsid w:val="00E1747B"/>
    <w:rsid w:val="00E200E8"/>
    <w:rsid w:val="00E208A1"/>
    <w:rsid w:val="00E20A40"/>
    <w:rsid w:val="00E22277"/>
    <w:rsid w:val="00E32E88"/>
    <w:rsid w:val="00E337C0"/>
    <w:rsid w:val="00E33DB4"/>
    <w:rsid w:val="00E353DC"/>
    <w:rsid w:val="00E35642"/>
    <w:rsid w:val="00E367CC"/>
    <w:rsid w:val="00E36FCA"/>
    <w:rsid w:val="00E3745D"/>
    <w:rsid w:val="00E40030"/>
    <w:rsid w:val="00E41AF2"/>
    <w:rsid w:val="00E41EDD"/>
    <w:rsid w:val="00E43FD4"/>
    <w:rsid w:val="00E47D82"/>
    <w:rsid w:val="00E50E2F"/>
    <w:rsid w:val="00E51372"/>
    <w:rsid w:val="00E517E8"/>
    <w:rsid w:val="00E523A6"/>
    <w:rsid w:val="00E55405"/>
    <w:rsid w:val="00E55D83"/>
    <w:rsid w:val="00E55F10"/>
    <w:rsid w:val="00E5649B"/>
    <w:rsid w:val="00E60C1A"/>
    <w:rsid w:val="00E66785"/>
    <w:rsid w:val="00E74AF8"/>
    <w:rsid w:val="00E7539F"/>
    <w:rsid w:val="00E75B63"/>
    <w:rsid w:val="00E7603A"/>
    <w:rsid w:val="00E77852"/>
    <w:rsid w:val="00E807D5"/>
    <w:rsid w:val="00E82302"/>
    <w:rsid w:val="00E82341"/>
    <w:rsid w:val="00E82378"/>
    <w:rsid w:val="00E83861"/>
    <w:rsid w:val="00E83D83"/>
    <w:rsid w:val="00E84891"/>
    <w:rsid w:val="00E84ABF"/>
    <w:rsid w:val="00E87A1D"/>
    <w:rsid w:val="00E901EA"/>
    <w:rsid w:val="00E9477A"/>
    <w:rsid w:val="00E97CEE"/>
    <w:rsid w:val="00EA0610"/>
    <w:rsid w:val="00EA08E1"/>
    <w:rsid w:val="00EA0A1C"/>
    <w:rsid w:val="00EA688B"/>
    <w:rsid w:val="00EB1444"/>
    <w:rsid w:val="00EB1559"/>
    <w:rsid w:val="00EB6D0B"/>
    <w:rsid w:val="00EC06D0"/>
    <w:rsid w:val="00EC2D93"/>
    <w:rsid w:val="00EC538B"/>
    <w:rsid w:val="00EC636B"/>
    <w:rsid w:val="00EC7A07"/>
    <w:rsid w:val="00ED2FEC"/>
    <w:rsid w:val="00ED3342"/>
    <w:rsid w:val="00ED3362"/>
    <w:rsid w:val="00ED6743"/>
    <w:rsid w:val="00ED71BF"/>
    <w:rsid w:val="00EE0174"/>
    <w:rsid w:val="00EE07AA"/>
    <w:rsid w:val="00EE3178"/>
    <w:rsid w:val="00EE605B"/>
    <w:rsid w:val="00EE6667"/>
    <w:rsid w:val="00EF1DB6"/>
    <w:rsid w:val="00EF5D1F"/>
    <w:rsid w:val="00F0100B"/>
    <w:rsid w:val="00F031B1"/>
    <w:rsid w:val="00F037DA"/>
    <w:rsid w:val="00F05AE6"/>
    <w:rsid w:val="00F063B0"/>
    <w:rsid w:val="00F12295"/>
    <w:rsid w:val="00F1272C"/>
    <w:rsid w:val="00F14F5B"/>
    <w:rsid w:val="00F162FD"/>
    <w:rsid w:val="00F17874"/>
    <w:rsid w:val="00F2166B"/>
    <w:rsid w:val="00F22287"/>
    <w:rsid w:val="00F2365A"/>
    <w:rsid w:val="00F239D3"/>
    <w:rsid w:val="00F256A0"/>
    <w:rsid w:val="00F26550"/>
    <w:rsid w:val="00F37792"/>
    <w:rsid w:val="00F4066F"/>
    <w:rsid w:val="00F40D7E"/>
    <w:rsid w:val="00F43632"/>
    <w:rsid w:val="00F43708"/>
    <w:rsid w:val="00F44F28"/>
    <w:rsid w:val="00F52990"/>
    <w:rsid w:val="00F53AA3"/>
    <w:rsid w:val="00F551B1"/>
    <w:rsid w:val="00F56DB3"/>
    <w:rsid w:val="00F61503"/>
    <w:rsid w:val="00F61CD4"/>
    <w:rsid w:val="00F630E5"/>
    <w:rsid w:val="00F63980"/>
    <w:rsid w:val="00F63E92"/>
    <w:rsid w:val="00F651A4"/>
    <w:rsid w:val="00F667F5"/>
    <w:rsid w:val="00F71CD7"/>
    <w:rsid w:val="00F7257F"/>
    <w:rsid w:val="00F727DA"/>
    <w:rsid w:val="00F72F37"/>
    <w:rsid w:val="00F756E9"/>
    <w:rsid w:val="00F7736E"/>
    <w:rsid w:val="00F80B40"/>
    <w:rsid w:val="00F80FC9"/>
    <w:rsid w:val="00F811D9"/>
    <w:rsid w:val="00F8161F"/>
    <w:rsid w:val="00F82020"/>
    <w:rsid w:val="00F82801"/>
    <w:rsid w:val="00F828D4"/>
    <w:rsid w:val="00F84D66"/>
    <w:rsid w:val="00F87D4A"/>
    <w:rsid w:val="00F904CF"/>
    <w:rsid w:val="00F91705"/>
    <w:rsid w:val="00F94D98"/>
    <w:rsid w:val="00F97131"/>
    <w:rsid w:val="00FA1F06"/>
    <w:rsid w:val="00FB0A35"/>
    <w:rsid w:val="00FB1A63"/>
    <w:rsid w:val="00FB28EF"/>
    <w:rsid w:val="00FB2F7D"/>
    <w:rsid w:val="00FB4917"/>
    <w:rsid w:val="00FB545B"/>
    <w:rsid w:val="00FB73D2"/>
    <w:rsid w:val="00FB7D75"/>
    <w:rsid w:val="00FC012D"/>
    <w:rsid w:val="00FC15C6"/>
    <w:rsid w:val="00FC15ED"/>
    <w:rsid w:val="00FC2E08"/>
    <w:rsid w:val="00FC3E46"/>
    <w:rsid w:val="00FC42DE"/>
    <w:rsid w:val="00FD2662"/>
    <w:rsid w:val="00FD2B79"/>
    <w:rsid w:val="00FD4388"/>
    <w:rsid w:val="00FD568C"/>
    <w:rsid w:val="00FD5B93"/>
    <w:rsid w:val="00FD689E"/>
    <w:rsid w:val="00FE1764"/>
    <w:rsid w:val="00FE28E6"/>
    <w:rsid w:val="00FE31DE"/>
    <w:rsid w:val="00FE3D19"/>
    <w:rsid w:val="00FE4693"/>
    <w:rsid w:val="00FF0D1E"/>
    <w:rsid w:val="00FF1478"/>
    <w:rsid w:val="00FF1E15"/>
    <w:rsid w:val="00FF29C4"/>
    <w:rsid w:val="00FF5945"/>
    <w:rsid w:val="00FF67FB"/>
    <w:rsid w:val="00FF6BD2"/>
    <w:rsid w:val="00FF74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01BF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01BF9"/>
    <w:rPr>
      <w:color w:val="0563C1"/>
      <w:u w:val="single"/>
    </w:rPr>
  </w:style>
  <w:style w:type="paragraph" w:customStyle="1" w:styleId="Default">
    <w:name w:val="Default"/>
    <w:link w:val="DefaultChar"/>
    <w:rsid w:val="00081FBE"/>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436628"/>
    <w:pPr>
      <w:widowControl w:val="0"/>
    </w:pPr>
    <w:rPr>
      <w:rFonts w:asciiTheme="minorHAnsi" w:hAnsiTheme="minorHAnsi" w:cstheme="minorBidi"/>
    </w:rPr>
  </w:style>
  <w:style w:type="character" w:customStyle="1" w:styleId="BodyTextChar">
    <w:name w:val="Body Text Char"/>
    <w:basedOn w:val="DefaultParagraphFont"/>
    <w:link w:val="BodyText"/>
    <w:uiPriority w:val="1"/>
    <w:rsid w:val="00436628"/>
  </w:style>
  <w:style w:type="paragraph" w:styleId="Header">
    <w:name w:val="header"/>
    <w:basedOn w:val="Normal"/>
    <w:link w:val="HeaderChar"/>
    <w:uiPriority w:val="99"/>
    <w:unhideWhenUsed/>
    <w:rsid w:val="00436628"/>
    <w:pPr>
      <w:tabs>
        <w:tab w:val="center" w:pos="4680"/>
        <w:tab w:val="right" w:pos="9360"/>
      </w:tabs>
    </w:pPr>
  </w:style>
  <w:style w:type="character" w:customStyle="1" w:styleId="HeaderChar">
    <w:name w:val="Header Char"/>
    <w:basedOn w:val="DefaultParagraphFont"/>
    <w:link w:val="Header"/>
    <w:uiPriority w:val="99"/>
    <w:rsid w:val="00436628"/>
    <w:rPr>
      <w:rFonts w:ascii="Calibri" w:hAnsi="Calibri" w:cs="Times New Roman"/>
    </w:rPr>
  </w:style>
  <w:style w:type="paragraph" w:styleId="Footer">
    <w:name w:val="footer"/>
    <w:basedOn w:val="Normal"/>
    <w:link w:val="FooterChar"/>
    <w:uiPriority w:val="99"/>
    <w:unhideWhenUsed/>
    <w:rsid w:val="00436628"/>
    <w:pPr>
      <w:tabs>
        <w:tab w:val="center" w:pos="4680"/>
        <w:tab w:val="right" w:pos="9360"/>
      </w:tabs>
    </w:pPr>
  </w:style>
  <w:style w:type="character" w:customStyle="1" w:styleId="FooterChar">
    <w:name w:val="Footer Char"/>
    <w:basedOn w:val="DefaultParagraphFont"/>
    <w:link w:val="Footer"/>
    <w:uiPriority w:val="99"/>
    <w:rsid w:val="00436628"/>
    <w:rPr>
      <w:rFonts w:ascii="Calibri" w:hAnsi="Calibri" w:cs="Times New Roman"/>
    </w:rPr>
  </w:style>
  <w:style w:type="character" w:styleId="PageNumber">
    <w:name w:val="page number"/>
    <w:basedOn w:val="DefaultParagraphFont"/>
    <w:uiPriority w:val="99"/>
    <w:semiHidden/>
    <w:unhideWhenUsed/>
    <w:rsid w:val="009102ED"/>
  </w:style>
  <w:style w:type="paragraph" w:styleId="FootnoteText">
    <w:name w:val="footnote text"/>
    <w:basedOn w:val="Normal"/>
    <w:link w:val="FootnoteTextChar"/>
    <w:uiPriority w:val="99"/>
    <w:unhideWhenUsed/>
    <w:rsid w:val="0051454A"/>
    <w:rPr>
      <w:sz w:val="20"/>
      <w:szCs w:val="20"/>
    </w:rPr>
  </w:style>
  <w:style w:type="character" w:customStyle="1" w:styleId="FootnoteTextChar">
    <w:name w:val="Footnote Text Char"/>
    <w:basedOn w:val="DefaultParagraphFont"/>
    <w:link w:val="FootnoteText"/>
    <w:uiPriority w:val="99"/>
    <w:rsid w:val="0051454A"/>
    <w:rPr>
      <w:rFonts w:ascii="Calibri" w:hAnsi="Calibri" w:cs="Times New Roman"/>
      <w:sz w:val="20"/>
      <w:szCs w:val="20"/>
    </w:rPr>
  </w:style>
  <w:style w:type="character" w:styleId="FootnoteReference">
    <w:name w:val="footnote reference"/>
    <w:basedOn w:val="DefaultParagraphFont"/>
    <w:uiPriority w:val="99"/>
    <w:unhideWhenUsed/>
    <w:rsid w:val="0051454A"/>
    <w:rPr>
      <w:vertAlign w:val="superscript"/>
    </w:rPr>
  </w:style>
  <w:style w:type="character" w:customStyle="1" w:styleId="smallcaps">
    <w:name w:val="smallcaps"/>
    <w:basedOn w:val="DefaultParagraphFont"/>
    <w:rsid w:val="00DE4FFD"/>
    <w:rPr>
      <w:smallCaps/>
    </w:rPr>
  </w:style>
  <w:style w:type="character" w:styleId="Emphasis">
    <w:name w:val="Emphasis"/>
    <w:basedOn w:val="DefaultParagraphFont"/>
    <w:uiPriority w:val="20"/>
    <w:qFormat/>
    <w:rsid w:val="00886E48"/>
    <w:rPr>
      <w:i/>
      <w:iCs/>
    </w:rPr>
  </w:style>
  <w:style w:type="table" w:styleId="TableGrid">
    <w:name w:val="Table Grid"/>
    <w:basedOn w:val="TableNormal"/>
    <w:uiPriority w:val="59"/>
    <w:rsid w:val="007B6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B6D65"/>
    <w:rPr>
      <w:b/>
      <w:bCs/>
    </w:rPr>
  </w:style>
  <w:style w:type="paragraph" w:styleId="ListParagraph">
    <w:name w:val="List Paragraph"/>
    <w:basedOn w:val="Normal"/>
    <w:uiPriority w:val="1"/>
    <w:qFormat/>
    <w:rsid w:val="003C1A8B"/>
    <w:pPr>
      <w:ind w:left="720"/>
      <w:contextualSpacing/>
    </w:pPr>
  </w:style>
  <w:style w:type="paragraph" w:styleId="BalloonText">
    <w:name w:val="Balloon Text"/>
    <w:basedOn w:val="Normal"/>
    <w:link w:val="BalloonTextChar"/>
    <w:uiPriority w:val="99"/>
    <w:semiHidden/>
    <w:unhideWhenUsed/>
    <w:rsid w:val="006A33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30C"/>
    <w:rPr>
      <w:rFonts w:ascii="Segoe UI" w:hAnsi="Segoe UI" w:cs="Segoe UI"/>
      <w:sz w:val="18"/>
      <w:szCs w:val="18"/>
    </w:rPr>
  </w:style>
  <w:style w:type="character" w:customStyle="1" w:styleId="num2">
    <w:name w:val="num2"/>
    <w:basedOn w:val="DefaultParagraphFont"/>
    <w:rsid w:val="00AB5961"/>
    <w:rPr>
      <w:b/>
      <w:bCs/>
      <w:sz w:val="20"/>
      <w:szCs w:val="20"/>
    </w:rPr>
  </w:style>
  <w:style w:type="character" w:customStyle="1" w:styleId="chapeau">
    <w:name w:val="chapeau"/>
    <w:basedOn w:val="DefaultParagraphFont"/>
    <w:rsid w:val="00AB5961"/>
    <w:rPr>
      <w:b w:val="0"/>
      <w:bCs w:val="0"/>
      <w:sz w:val="20"/>
      <w:szCs w:val="20"/>
    </w:rPr>
  </w:style>
  <w:style w:type="character" w:customStyle="1" w:styleId="costarpage">
    <w:name w:val="co_starpage"/>
    <w:basedOn w:val="DefaultParagraphFont"/>
    <w:rsid w:val="006C5898"/>
  </w:style>
  <w:style w:type="paragraph" w:styleId="NoSpacing">
    <w:name w:val="No Spacing"/>
    <w:uiPriority w:val="1"/>
    <w:qFormat/>
    <w:rsid w:val="006208E8"/>
    <w:pPr>
      <w:spacing w:after="0" w:line="240" w:lineRule="auto"/>
    </w:pPr>
    <w:rPr>
      <w:rFonts w:ascii="Calibri" w:hAnsi="Calibri" w:cs="Times New Roman"/>
    </w:rPr>
  </w:style>
  <w:style w:type="character" w:customStyle="1" w:styleId="DefaultChar">
    <w:name w:val="Default Char"/>
    <w:basedOn w:val="DefaultParagraphFont"/>
    <w:link w:val="Default"/>
    <w:rsid w:val="002E6F9B"/>
    <w:rPr>
      <w:rFonts w:ascii="Arial" w:hAnsi="Arial" w:cs="Arial"/>
      <w:color w:val="000000"/>
      <w:sz w:val="24"/>
      <w:szCs w:val="24"/>
    </w:rPr>
  </w:style>
  <w:style w:type="paragraph" w:styleId="DocumentMap">
    <w:name w:val="Document Map"/>
    <w:basedOn w:val="Normal"/>
    <w:link w:val="DocumentMapChar"/>
    <w:uiPriority w:val="99"/>
    <w:semiHidden/>
    <w:unhideWhenUsed/>
    <w:rsid w:val="00D40BD6"/>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D40BD6"/>
    <w:rPr>
      <w:rFonts w:ascii="Times New Roman" w:hAnsi="Times New Roman" w:cs="Times New Roman"/>
      <w:sz w:val="24"/>
      <w:szCs w:val="24"/>
    </w:rPr>
  </w:style>
  <w:style w:type="paragraph" w:styleId="Revision">
    <w:name w:val="Revision"/>
    <w:hidden/>
    <w:uiPriority w:val="99"/>
    <w:semiHidden/>
    <w:rsid w:val="00D40BD6"/>
    <w:pPr>
      <w:spacing w:after="0" w:line="240" w:lineRule="auto"/>
    </w:pPr>
    <w:rPr>
      <w:rFonts w:ascii="Calibri" w:hAnsi="Calibri" w:cs="Times New Roman"/>
    </w:rPr>
  </w:style>
  <w:style w:type="paragraph" w:customStyle="1" w:styleId="Style0">
    <w:name w:val="Style0"/>
    <w:link w:val="Style0Char"/>
    <w:rsid w:val="00F44F28"/>
    <w:pPr>
      <w:autoSpaceDE w:val="0"/>
      <w:autoSpaceDN w:val="0"/>
      <w:adjustRightInd w:val="0"/>
      <w:spacing w:after="0" w:line="240" w:lineRule="auto"/>
    </w:pPr>
    <w:rPr>
      <w:rFonts w:ascii="Arial" w:hAnsi="Arial" w:cs="Arial"/>
      <w:sz w:val="24"/>
      <w:szCs w:val="24"/>
    </w:rPr>
  </w:style>
  <w:style w:type="character" w:customStyle="1" w:styleId="Style0Char">
    <w:name w:val="Style0 Char"/>
    <w:basedOn w:val="DefaultParagraphFont"/>
    <w:link w:val="Style0"/>
    <w:rsid w:val="00F44F28"/>
    <w:rPr>
      <w:rFonts w:ascii="Arial" w:hAnsi="Arial" w:cs="Arial"/>
      <w:sz w:val="24"/>
      <w:szCs w:val="24"/>
    </w:rPr>
  </w:style>
  <w:style w:type="paragraph" w:customStyle="1" w:styleId="p1">
    <w:name w:val="p1"/>
    <w:basedOn w:val="Normal"/>
    <w:rsid w:val="00401D29"/>
    <w:rPr>
      <w:rFonts w:ascii="Times New Roman" w:hAnsi="Times New Roman"/>
      <w:sz w:val="21"/>
      <w:szCs w:val="21"/>
    </w:rPr>
  </w:style>
  <w:style w:type="paragraph" w:customStyle="1" w:styleId="p2">
    <w:name w:val="p2"/>
    <w:basedOn w:val="Normal"/>
    <w:rsid w:val="00401D29"/>
    <w:rPr>
      <w:rFonts w:ascii="Times New Roman" w:hAnsi="Times New Roman"/>
      <w:sz w:val="17"/>
      <w:szCs w:val="17"/>
    </w:rPr>
  </w:style>
  <w:style w:type="character" w:customStyle="1" w:styleId="apple-converted-space">
    <w:name w:val="apple-converted-space"/>
    <w:basedOn w:val="DefaultParagraphFont"/>
    <w:rsid w:val="00401D29"/>
  </w:style>
  <w:style w:type="character" w:customStyle="1" w:styleId="s1">
    <w:name w:val="s1"/>
    <w:basedOn w:val="DefaultParagraphFont"/>
    <w:rsid w:val="00EE3178"/>
    <w:rPr>
      <w:rFonts w:ascii="Helvetica" w:hAnsi="Helvetica" w:hint="default"/>
      <w:sz w:val="17"/>
      <w:szCs w:val="17"/>
    </w:rPr>
  </w:style>
  <w:style w:type="character" w:customStyle="1" w:styleId="s2">
    <w:name w:val="s2"/>
    <w:basedOn w:val="DefaultParagraphFont"/>
    <w:rsid w:val="00EE3178"/>
    <w:rPr>
      <w:rFonts w:ascii="Helvetica" w:hAnsi="Helvetica" w:hint="default"/>
      <w:sz w:val="18"/>
      <w:szCs w:val="18"/>
    </w:rPr>
  </w:style>
  <w:style w:type="character" w:customStyle="1" w:styleId="s3">
    <w:name w:val="s3"/>
    <w:basedOn w:val="DefaultParagraphFont"/>
    <w:rsid w:val="00EE3178"/>
    <w:rPr>
      <w:rFonts w:ascii="Helvetica" w:hAnsi="Helvetica" w:hint="default"/>
      <w:sz w:val="16"/>
      <w:szCs w:val="16"/>
    </w:rPr>
  </w:style>
  <w:style w:type="character" w:customStyle="1" w:styleId="s4">
    <w:name w:val="s4"/>
    <w:basedOn w:val="DefaultParagraphFont"/>
    <w:rsid w:val="00EE3178"/>
    <w:rPr>
      <w:rFonts w:ascii="Helvetica" w:hAnsi="Helvetica" w:hint="default"/>
      <w:sz w:val="15"/>
      <w:szCs w:val="15"/>
    </w:rPr>
  </w:style>
  <w:style w:type="character" w:customStyle="1" w:styleId="s5">
    <w:name w:val="s5"/>
    <w:basedOn w:val="DefaultParagraphFont"/>
    <w:rsid w:val="00EE3178"/>
    <w:rPr>
      <w:rFonts w:ascii="Helvetica" w:hAnsi="Helvetica" w:hint="default"/>
      <w:sz w:val="17"/>
      <w:szCs w:val="17"/>
    </w:rPr>
  </w:style>
  <w:style w:type="character" w:customStyle="1" w:styleId="s6">
    <w:name w:val="s6"/>
    <w:basedOn w:val="DefaultParagraphFont"/>
    <w:rsid w:val="00EE3178"/>
    <w:rPr>
      <w:rFonts w:ascii="Helvetica" w:hAnsi="Helvetica" w:hint="default"/>
      <w:sz w:val="20"/>
      <w:szCs w:val="20"/>
    </w:rPr>
  </w:style>
  <w:style w:type="character" w:customStyle="1" w:styleId="s7">
    <w:name w:val="s7"/>
    <w:basedOn w:val="DefaultParagraphFont"/>
    <w:rsid w:val="00EE3178"/>
    <w:rPr>
      <w:rFonts w:ascii="Helvetica" w:hAnsi="Helvetica" w:hint="default"/>
      <w:sz w:val="14"/>
      <w:szCs w:val="14"/>
    </w:rPr>
  </w:style>
  <w:style w:type="paragraph" w:customStyle="1" w:styleId="p3">
    <w:name w:val="p3"/>
    <w:basedOn w:val="Normal"/>
    <w:rsid w:val="00541144"/>
    <w:rPr>
      <w:rFonts w:ascii="Helvetica" w:hAnsi="Helvetica"/>
      <w:sz w:val="15"/>
      <w:szCs w:val="15"/>
    </w:rPr>
  </w:style>
  <w:style w:type="paragraph" w:customStyle="1" w:styleId="p4">
    <w:name w:val="p4"/>
    <w:basedOn w:val="Normal"/>
    <w:rsid w:val="00322FAF"/>
    <w:rPr>
      <w:rFonts w:ascii="Helvetica" w:hAnsi="Helvetica"/>
      <w:sz w:val="17"/>
      <w:szCs w:val="17"/>
    </w:rPr>
  </w:style>
  <w:style w:type="character" w:customStyle="1" w:styleId="s8">
    <w:name w:val="s8"/>
    <w:basedOn w:val="DefaultParagraphFont"/>
    <w:rsid w:val="00322FAF"/>
    <w:rPr>
      <w:rFonts w:ascii="Helvetica" w:hAnsi="Helvetica" w:hint="default"/>
      <w:sz w:val="19"/>
      <w:szCs w:val="19"/>
    </w:rPr>
  </w:style>
  <w:style w:type="character" w:customStyle="1" w:styleId="s9">
    <w:name w:val="s9"/>
    <w:basedOn w:val="DefaultParagraphFont"/>
    <w:rsid w:val="00322FAF"/>
    <w:rPr>
      <w:rFonts w:ascii="Helvetica" w:hAnsi="Helvetica" w:hint="default"/>
      <w:sz w:val="13"/>
      <w:szCs w:val="13"/>
    </w:rPr>
  </w:style>
  <w:style w:type="character" w:customStyle="1" w:styleId="s10">
    <w:name w:val="s10"/>
    <w:basedOn w:val="DefaultParagraphFont"/>
    <w:rsid w:val="00322FAF"/>
    <w:rPr>
      <w:rFonts w:ascii="Helvetica" w:hAnsi="Helvetica" w:hint="default"/>
      <w:sz w:val="22"/>
      <w:szCs w:val="22"/>
    </w:rPr>
  </w:style>
  <w:style w:type="character" w:customStyle="1" w:styleId="s11">
    <w:name w:val="s11"/>
    <w:basedOn w:val="DefaultParagraphFont"/>
    <w:rsid w:val="00322FAF"/>
    <w:rPr>
      <w:rFonts w:ascii="Helvetica" w:hAnsi="Helvetica" w:hint="default"/>
      <w:sz w:val="20"/>
      <w:szCs w:val="20"/>
    </w:rPr>
  </w:style>
  <w:style w:type="character" w:customStyle="1" w:styleId="s12">
    <w:name w:val="s12"/>
    <w:basedOn w:val="DefaultParagraphFont"/>
    <w:rsid w:val="00322FAF"/>
    <w:rPr>
      <w:rFonts w:ascii="Helvetica" w:hAnsi="Helvetica"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80390">
      <w:bodyDiv w:val="1"/>
      <w:marLeft w:val="0"/>
      <w:marRight w:val="0"/>
      <w:marTop w:val="0"/>
      <w:marBottom w:val="0"/>
      <w:divBdr>
        <w:top w:val="none" w:sz="0" w:space="0" w:color="auto"/>
        <w:left w:val="none" w:sz="0" w:space="0" w:color="auto"/>
        <w:bottom w:val="none" w:sz="0" w:space="0" w:color="auto"/>
        <w:right w:val="none" w:sz="0" w:space="0" w:color="auto"/>
      </w:divBdr>
    </w:div>
    <w:div w:id="49115673">
      <w:bodyDiv w:val="1"/>
      <w:marLeft w:val="0"/>
      <w:marRight w:val="0"/>
      <w:marTop w:val="0"/>
      <w:marBottom w:val="0"/>
      <w:divBdr>
        <w:top w:val="none" w:sz="0" w:space="0" w:color="auto"/>
        <w:left w:val="none" w:sz="0" w:space="0" w:color="auto"/>
        <w:bottom w:val="none" w:sz="0" w:space="0" w:color="auto"/>
        <w:right w:val="none" w:sz="0" w:space="0" w:color="auto"/>
      </w:divBdr>
    </w:div>
    <w:div w:id="79839522">
      <w:bodyDiv w:val="1"/>
      <w:marLeft w:val="0"/>
      <w:marRight w:val="0"/>
      <w:marTop w:val="0"/>
      <w:marBottom w:val="0"/>
      <w:divBdr>
        <w:top w:val="none" w:sz="0" w:space="0" w:color="auto"/>
        <w:left w:val="none" w:sz="0" w:space="0" w:color="auto"/>
        <w:bottom w:val="none" w:sz="0" w:space="0" w:color="auto"/>
        <w:right w:val="none" w:sz="0" w:space="0" w:color="auto"/>
      </w:divBdr>
    </w:div>
    <w:div w:id="88162225">
      <w:bodyDiv w:val="1"/>
      <w:marLeft w:val="0"/>
      <w:marRight w:val="0"/>
      <w:marTop w:val="0"/>
      <w:marBottom w:val="0"/>
      <w:divBdr>
        <w:top w:val="none" w:sz="0" w:space="0" w:color="auto"/>
        <w:left w:val="none" w:sz="0" w:space="0" w:color="auto"/>
        <w:bottom w:val="none" w:sz="0" w:space="0" w:color="auto"/>
        <w:right w:val="none" w:sz="0" w:space="0" w:color="auto"/>
      </w:divBdr>
    </w:div>
    <w:div w:id="131102615">
      <w:bodyDiv w:val="1"/>
      <w:marLeft w:val="0"/>
      <w:marRight w:val="0"/>
      <w:marTop w:val="0"/>
      <w:marBottom w:val="0"/>
      <w:divBdr>
        <w:top w:val="none" w:sz="0" w:space="0" w:color="auto"/>
        <w:left w:val="none" w:sz="0" w:space="0" w:color="auto"/>
        <w:bottom w:val="none" w:sz="0" w:space="0" w:color="auto"/>
        <w:right w:val="none" w:sz="0" w:space="0" w:color="auto"/>
      </w:divBdr>
    </w:div>
    <w:div w:id="271476702">
      <w:bodyDiv w:val="1"/>
      <w:marLeft w:val="0"/>
      <w:marRight w:val="0"/>
      <w:marTop w:val="0"/>
      <w:marBottom w:val="0"/>
      <w:divBdr>
        <w:top w:val="none" w:sz="0" w:space="0" w:color="auto"/>
        <w:left w:val="none" w:sz="0" w:space="0" w:color="auto"/>
        <w:bottom w:val="none" w:sz="0" w:space="0" w:color="auto"/>
        <w:right w:val="none" w:sz="0" w:space="0" w:color="auto"/>
      </w:divBdr>
    </w:div>
    <w:div w:id="348341323">
      <w:bodyDiv w:val="1"/>
      <w:marLeft w:val="0"/>
      <w:marRight w:val="0"/>
      <w:marTop w:val="0"/>
      <w:marBottom w:val="0"/>
      <w:divBdr>
        <w:top w:val="none" w:sz="0" w:space="0" w:color="auto"/>
        <w:left w:val="none" w:sz="0" w:space="0" w:color="auto"/>
        <w:bottom w:val="none" w:sz="0" w:space="0" w:color="auto"/>
        <w:right w:val="none" w:sz="0" w:space="0" w:color="auto"/>
      </w:divBdr>
    </w:div>
    <w:div w:id="355235983">
      <w:bodyDiv w:val="1"/>
      <w:marLeft w:val="0"/>
      <w:marRight w:val="0"/>
      <w:marTop w:val="0"/>
      <w:marBottom w:val="0"/>
      <w:divBdr>
        <w:top w:val="none" w:sz="0" w:space="0" w:color="auto"/>
        <w:left w:val="none" w:sz="0" w:space="0" w:color="auto"/>
        <w:bottom w:val="none" w:sz="0" w:space="0" w:color="auto"/>
        <w:right w:val="none" w:sz="0" w:space="0" w:color="auto"/>
      </w:divBdr>
    </w:div>
    <w:div w:id="404647773">
      <w:bodyDiv w:val="1"/>
      <w:marLeft w:val="0"/>
      <w:marRight w:val="0"/>
      <w:marTop w:val="0"/>
      <w:marBottom w:val="0"/>
      <w:divBdr>
        <w:top w:val="none" w:sz="0" w:space="0" w:color="auto"/>
        <w:left w:val="none" w:sz="0" w:space="0" w:color="auto"/>
        <w:bottom w:val="none" w:sz="0" w:space="0" w:color="auto"/>
        <w:right w:val="none" w:sz="0" w:space="0" w:color="auto"/>
      </w:divBdr>
    </w:div>
    <w:div w:id="439180784">
      <w:bodyDiv w:val="1"/>
      <w:marLeft w:val="0"/>
      <w:marRight w:val="0"/>
      <w:marTop w:val="0"/>
      <w:marBottom w:val="0"/>
      <w:divBdr>
        <w:top w:val="none" w:sz="0" w:space="0" w:color="auto"/>
        <w:left w:val="none" w:sz="0" w:space="0" w:color="auto"/>
        <w:bottom w:val="none" w:sz="0" w:space="0" w:color="auto"/>
        <w:right w:val="none" w:sz="0" w:space="0" w:color="auto"/>
      </w:divBdr>
    </w:div>
    <w:div w:id="496920767">
      <w:bodyDiv w:val="1"/>
      <w:marLeft w:val="0"/>
      <w:marRight w:val="0"/>
      <w:marTop w:val="0"/>
      <w:marBottom w:val="0"/>
      <w:divBdr>
        <w:top w:val="none" w:sz="0" w:space="0" w:color="auto"/>
        <w:left w:val="none" w:sz="0" w:space="0" w:color="auto"/>
        <w:bottom w:val="none" w:sz="0" w:space="0" w:color="auto"/>
        <w:right w:val="none" w:sz="0" w:space="0" w:color="auto"/>
      </w:divBdr>
    </w:div>
    <w:div w:id="531503826">
      <w:bodyDiv w:val="1"/>
      <w:marLeft w:val="0"/>
      <w:marRight w:val="0"/>
      <w:marTop w:val="0"/>
      <w:marBottom w:val="0"/>
      <w:divBdr>
        <w:top w:val="none" w:sz="0" w:space="0" w:color="auto"/>
        <w:left w:val="none" w:sz="0" w:space="0" w:color="auto"/>
        <w:bottom w:val="none" w:sz="0" w:space="0" w:color="auto"/>
        <w:right w:val="none" w:sz="0" w:space="0" w:color="auto"/>
      </w:divBdr>
    </w:div>
    <w:div w:id="553856943">
      <w:bodyDiv w:val="1"/>
      <w:marLeft w:val="0"/>
      <w:marRight w:val="0"/>
      <w:marTop w:val="0"/>
      <w:marBottom w:val="0"/>
      <w:divBdr>
        <w:top w:val="none" w:sz="0" w:space="0" w:color="auto"/>
        <w:left w:val="none" w:sz="0" w:space="0" w:color="auto"/>
        <w:bottom w:val="none" w:sz="0" w:space="0" w:color="auto"/>
        <w:right w:val="none" w:sz="0" w:space="0" w:color="auto"/>
      </w:divBdr>
      <w:divsChild>
        <w:div w:id="2034919555">
          <w:marLeft w:val="0"/>
          <w:marRight w:val="0"/>
          <w:marTop w:val="0"/>
          <w:marBottom w:val="0"/>
          <w:divBdr>
            <w:top w:val="none" w:sz="0" w:space="0" w:color="auto"/>
            <w:left w:val="none" w:sz="0" w:space="0" w:color="auto"/>
            <w:bottom w:val="none" w:sz="0" w:space="0" w:color="auto"/>
            <w:right w:val="none" w:sz="0" w:space="0" w:color="auto"/>
          </w:divBdr>
          <w:divsChild>
            <w:div w:id="507793080">
              <w:marLeft w:val="0"/>
              <w:marRight w:val="0"/>
              <w:marTop w:val="0"/>
              <w:marBottom w:val="0"/>
              <w:divBdr>
                <w:top w:val="none" w:sz="0" w:space="0" w:color="auto"/>
                <w:left w:val="none" w:sz="0" w:space="0" w:color="auto"/>
                <w:bottom w:val="none" w:sz="0" w:space="0" w:color="auto"/>
                <w:right w:val="none" w:sz="0" w:space="0" w:color="auto"/>
              </w:divBdr>
              <w:divsChild>
                <w:div w:id="127717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551462">
      <w:bodyDiv w:val="1"/>
      <w:marLeft w:val="0"/>
      <w:marRight w:val="0"/>
      <w:marTop w:val="0"/>
      <w:marBottom w:val="0"/>
      <w:divBdr>
        <w:top w:val="none" w:sz="0" w:space="0" w:color="auto"/>
        <w:left w:val="none" w:sz="0" w:space="0" w:color="auto"/>
        <w:bottom w:val="none" w:sz="0" w:space="0" w:color="auto"/>
        <w:right w:val="none" w:sz="0" w:space="0" w:color="auto"/>
      </w:divBdr>
      <w:divsChild>
        <w:div w:id="1713383107">
          <w:marLeft w:val="0"/>
          <w:marRight w:val="0"/>
          <w:marTop w:val="0"/>
          <w:marBottom w:val="0"/>
          <w:divBdr>
            <w:top w:val="none" w:sz="0" w:space="0" w:color="auto"/>
            <w:left w:val="none" w:sz="0" w:space="0" w:color="auto"/>
            <w:bottom w:val="none" w:sz="0" w:space="0" w:color="auto"/>
            <w:right w:val="none" w:sz="0" w:space="0" w:color="auto"/>
          </w:divBdr>
          <w:divsChild>
            <w:div w:id="1249732251">
              <w:marLeft w:val="0"/>
              <w:marRight w:val="0"/>
              <w:marTop w:val="0"/>
              <w:marBottom w:val="0"/>
              <w:divBdr>
                <w:top w:val="none" w:sz="0" w:space="0" w:color="auto"/>
                <w:left w:val="none" w:sz="0" w:space="0" w:color="auto"/>
                <w:bottom w:val="none" w:sz="0" w:space="0" w:color="auto"/>
                <w:right w:val="none" w:sz="0" w:space="0" w:color="auto"/>
              </w:divBdr>
              <w:divsChild>
                <w:div w:id="1295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235735">
      <w:bodyDiv w:val="1"/>
      <w:marLeft w:val="0"/>
      <w:marRight w:val="0"/>
      <w:marTop w:val="0"/>
      <w:marBottom w:val="0"/>
      <w:divBdr>
        <w:top w:val="none" w:sz="0" w:space="0" w:color="auto"/>
        <w:left w:val="none" w:sz="0" w:space="0" w:color="auto"/>
        <w:bottom w:val="none" w:sz="0" w:space="0" w:color="auto"/>
        <w:right w:val="none" w:sz="0" w:space="0" w:color="auto"/>
      </w:divBdr>
    </w:div>
    <w:div w:id="588078203">
      <w:bodyDiv w:val="1"/>
      <w:marLeft w:val="0"/>
      <w:marRight w:val="0"/>
      <w:marTop w:val="0"/>
      <w:marBottom w:val="0"/>
      <w:divBdr>
        <w:top w:val="none" w:sz="0" w:space="0" w:color="auto"/>
        <w:left w:val="none" w:sz="0" w:space="0" w:color="auto"/>
        <w:bottom w:val="none" w:sz="0" w:space="0" w:color="auto"/>
        <w:right w:val="none" w:sz="0" w:space="0" w:color="auto"/>
      </w:divBdr>
    </w:div>
    <w:div w:id="622854911">
      <w:bodyDiv w:val="1"/>
      <w:marLeft w:val="0"/>
      <w:marRight w:val="0"/>
      <w:marTop w:val="0"/>
      <w:marBottom w:val="0"/>
      <w:divBdr>
        <w:top w:val="none" w:sz="0" w:space="0" w:color="auto"/>
        <w:left w:val="none" w:sz="0" w:space="0" w:color="auto"/>
        <w:bottom w:val="none" w:sz="0" w:space="0" w:color="auto"/>
        <w:right w:val="none" w:sz="0" w:space="0" w:color="auto"/>
      </w:divBdr>
      <w:divsChild>
        <w:div w:id="1753156439">
          <w:marLeft w:val="0"/>
          <w:marRight w:val="0"/>
          <w:marTop w:val="0"/>
          <w:marBottom w:val="0"/>
          <w:divBdr>
            <w:top w:val="none" w:sz="0" w:space="0" w:color="auto"/>
            <w:left w:val="none" w:sz="0" w:space="0" w:color="auto"/>
            <w:bottom w:val="none" w:sz="0" w:space="0" w:color="auto"/>
            <w:right w:val="none" w:sz="0" w:space="0" w:color="auto"/>
          </w:divBdr>
          <w:divsChild>
            <w:div w:id="686754980">
              <w:marLeft w:val="0"/>
              <w:marRight w:val="0"/>
              <w:marTop w:val="0"/>
              <w:marBottom w:val="0"/>
              <w:divBdr>
                <w:top w:val="none" w:sz="0" w:space="0" w:color="auto"/>
                <w:left w:val="none" w:sz="0" w:space="0" w:color="auto"/>
                <w:bottom w:val="none" w:sz="0" w:space="0" w:color="auto"/>
                <w:right w:val="none" w:sz="0" w:space="0" w:color="auto"/>
              </w:divBdr>
              <w:divsChild>
                <w:div w:id="144056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906132">
      <w:bodyDiv w:val="1"/>
      <w:marLeft w:val="0"/>
      <w:marRight w:val="0"/>
      <w:marTop w:val="0"/>
      <w:marBottom w:val="0"/>
      <w:divBdr>
        <w:top w:val="none" w:sz="0" w:space="0" w:color="auto"/>
        <w:left w:val="none" w:sz="0" w:space="0" w:color="auto"/>
        <w:bottom w:val="none" w:sz="0" w:space="0" w:color="auto"/>
        <w:right w:val="none" w:sz="0" w:space="0" w:color="auto"/>
      </w:divBdr>
    </w:div>
    <w:div w:id="639266660">
      <w:bodyDiv w:val="1"/>
      <w:marLeft w:val="0"/>
      <w:marRight w:val="0"/>
      <w:marTop w:val="0"/>
      <w:marBottom w:val="0"/>
      <w:divBdr>
        <w:top w:val="none" w:sz="0" w:space="0" w:color="auto"/>
        <w:left w:val="none" w:sz="0" w:space="0" w:color="auto"/>
        <w:bottom w:val="none" w:sz="0" w:space="0" w:color="auto"/>
        <w:right w:val="none" w:sz="0" w:space="0" w:color="auto"/>
      </w:divBdr>
      <w:divsChild>
        <w:div w:id="967272520">
          <w:marLeft w:val="0"/>
          <w:marRight w:val="0"/>
          <w:marTop w:val="0"/>
          <w:marBottom w:val="0"/>
          <w:divBdr>
            <w:top w:val="none" w:sz="0" w:space="0" w:color="auto"/>
            <w:left w:val="none" w:sz="0" w:space="0" w:color="auto"/>
            <w:bottom w:val="none" w:sz="0" w:space="0" w:color="auto"/>
            <w:right w:val="none" w:sz="0" w:space="0" w:color="auto"/>
          </w:divBdr>
        </w:div>
      </w:divsChild>
    </w:div>
    <w:div w:id="664892650">
      <w:bodyDiv w:val="1"/>
      <w:marLeft w:val="0"/>
      <w:marRight w:val="0"/>
      <w:marTop w:val="0"/>
      <w:marBottom w:val="0"/>
      <w:divBdr>
        <w:top w:val="none" w:sz="0" w:space="0" w:color="auto"/>
        <w:left w:val="none" w:sz="0" w:space="0" w:color="auto"/>
        <w:bottom w:val="none" w:sz="0" w:space="0" w:color="auto"/>
        <w:right w:val="none" w:sz="0" w:space="0" w:color="auto"/>
      </w:divBdr>
    </w:div>
    <w:div w:id="836653859">
      <w:bodyDiv w:val="1"/>
      <w:marLeft w:val="0"/>
      <w:marRight w:val="0"/>
      <w:marTop w:val="0"/>
      <w:marBottom w:val="0"/>
      <w:divBdr>
        <w:top w:val="none" w:sz="0" w:space="0" w:color="auto"/>
        <w:left w:val="none" w:sz="0" w:space="0" w:color="auto"/>
        <w:bottom w:val="none" w:sz="0" w:space="0" w:color="auto"/>
        <w:right w:val="none" w:sz="0" w:space="0" w:color="auto"/>
      </w:divBdr>
    </w:div>
    <w:div w:id="874929479">
      <w:bodyDiv w:val="1"/>
      <w:marLeft w:val="0"/>
      <w:marRight w:val="0"/>
      <w:marTop w:val="0"/>
      <w:marBottom w:val="0"/>
      <w:divBdr>
        <w:top w:val="none" w:sz="0" w:space="0" w:color="auto"/>
        <w:left w:val="none" w:sz="0" w:space="0" w:color="auto"/>
        <w:bottom w:val="none" w:sz="0" w:space="0" w:color="auto"/>
        <w:right w:val="none" w:sz="0" w:space="0" w:color="auto"/>
      </w:divBdr>
    </w:div>
    <w:div w:id="949581523">
      <w:bodyDiv w:val="1"/>
      <w:marLeft w:val="0"/>
      <w:marRight w:val="0"/>
      <w:marTop w:val="0"/>
      <w:marBottom w:val="0"/>
      <w:divBdr>
        <w:top w:val="none" w:sz="0" w:space="0" w:color="auto"/>
        <w:left w:val="none" w:sz="0" w:space="0" w:color="auto"/>
        <w:bottom w:val="none" w:sz="0" w:space="0" w:color="auto"/>
        <w:right w:val="none" w:sz="0" w:space="0" w:color="auto"/>
      </w:divBdr>
      <w:divsChild>
        <w:div w:id="1137257620">
          <w:marLeft w:val="0"/>
          <w:marRight w:val="0"/>
          <w:marTop w:val="0"/>
          <w:marBottom w:val="0"/>
          <w:divBdr>
            <w:top w:val="none" w:sz="0" w:space="0" w:color="auto"/>
            <w:left w:val="none" w:sz="0" w:space="0" w:color="auto"/>
            <w:bottom w:val="none" w:sz="0" w:space="0" w:color="auto"/>
            <w:right w:val="none" w:sz="0" w:space="0" w:color="auto"/>
          </w:divBdr>
          <w:divsChild>
            <w:div w:id="1306742357">
              <w:marLeft w:val="0"/>
              <w:marRight w:val="0"/>
              <w:marTop w:val="0"/>
              <w:marBottom w:val="0"/>
              <w:divBdr>
                <w:top w:val="none" w:sz="0" w:space="0" w:color="auto"/>
                <w:left w:val="none" w:sz="0" w:space="0" w:color="auto"/>
                <w:bottom w:val="none" w:sz="0" w:space="0" w:color="auto"/>
                <w:right w:val="none" w:sz="0" w:space="0" w:color="auto"/>
              </w:divBdr>
              <w:divsChild>
                <w:div w:id="187723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599798">
      <w:bodyDiv w:val="1"/>
      <w:marLeft w:val="0"/>
      <w:marRight w:val="0"/>
      <w:marTop w:val="0"/>
      <w:marBottom w:val="0"/>
      <w:divBdr>
        <w:top w:val="none" w:sz="0" w:space="0" w:color="auto"/>
        <w:left w:val="none" w:sz="0" w:space="0" w:color="auto"/>
        <w:bottom w:val="none" w:sz="0" w:space="0" w:color="auto"/>
        <w:right w:val="none" w:sz="0" w:space="0" w:color="auto"/>
      </w:divBdr>
    </w:div>
    <w:div w:id="1163667183">
      <w:bodyDiv w:val="1"/>
      <w:marLeft w:val="0"/>
      <w:marRight w:val="0"/>
      <w:marTop w:val="0"/>
      <w:marBottom w:val="0"/>
      <w:divBdr>
        <w:top w:val="none" w:sz="0" w:space="0" w:color="auto"/>
        <w:left w:val="none" w:sz="0" w:space="0" w:color="auto"/>
        <w:bottom w:val="none" w:sz="0" w:space="0" w:color="auto"/>
        <w:right w:val="none" w:sz="0" w:space="0" w:color="auto"/>
      </w:divBdr>
    </w:div>
    <w:div w:id="1187863647">
      <w:bodyDiv w:val="1"/>
      <w:marLeft w:val="0"/>
      <w:marRight w:val="0"/>
      <w:marTop w:val="0"/>
      <w:marBottom w:val="0"/>
      <w:divBdr>
        <w:top w:val="none" w:sz="0" w:space="0" w:color="auto"/>
        <w:left w:val="none" w:sz="0" w:space="0" w:color="auto"/>
        <w:bottom w:val="none" w:sz="0" w:space="0" w:color="auto"/>
        <w:right w:val="none" w:sz="0" w:space="0" w:color="auto"/>
      </w:divBdr>
    </w:div>
    <w:div w:id="1190218826">
      <w:bodyDiv w:val="1"/>
      <w:marLeft w:val="0"/>
      <w:marRight w:val="0"/>
      <w:marTop w:val="0"/>
      <w:marBottom w:val="0"/>
      <w:divBdr>
        <w:top w:val="none" w:sz="0" w:space="0" w:color="auto"/>
        <w:left w:val="none" w:sz="0" w:space="0" w:color="auto"/>
        <w:bottom w:val="none" w:sz="0" w:space="0" w:color="auto"/>
        <w:right w:val="none" w:sz="0" w:space="0" w:color="auto"/>
      </w:divBdr>
    </w:div>
    <w:div w:id="1215460868">
      <w:bodyDiv w:val="1"/>
      <w:marLeft w:val="0"/>
      <w:marRight w:val="0"/>
      <w:marTop w:val="0"/>
      <w:marBottom w:val="0"/>
      <w:divBdr>
        <w:top w:val="none" w:sz="0" w:space="0" w:color="auto"/>
        <w:left w:val="none" w:sz="0" w:space="0" w:color="auto"/>
        <w:bottom w:val="none" w:sz="0" w:space="0" w:color="auto"/>
        <w:right w:val="none" w:sz="0" w:space="0" w:color="auto"/>
      </w:divBdr>
    </w:div>
    <w:div w:id="1456749351">
      <w:bodyDiv w:val="1"/>
      <w:marLeft w:val="0"/>
      <w:marRight w:val="0"/>
      <w:marTop w:val="0"/>
      <w:marBottom w:val="0"/>
      <w:divBdr>
        <w:top w:val="none" w:sz="0" w:space="0" w:color="auto"/>
        <w:left w:val="none" w:sz="0" w:space="0" w:color="auto"/>
        <w:bottom w:val="none" w:sz="0" w:space="0" w:color="auto"/>
        <w:right w:val="none" w:sz="0" w:space="0" w:color="auto"/>
      </w:divBdr>
    </w:div>
    <w:div w:id="1461147140">
      <w:bodyDiv w:val="1"/>
      <w:marLeft w:val="0"/>
      <w:marRight w:val="0"/>
      <w:marTop w:val="0"/>
      <w:marBottom w:val="0"/>
      <w:divBdr>
        <w:top w:val="none" w:sz="0" w:space="0" w:color="auto"/>
        <w:left w:val="none" w:sz="0" w:space="0" w:color="auto"/>
        <w:bottom w:val="none" w:sz="0" w:space="0" w:color="auto"/>
        <w:right w:val="none" w:sz="0" w:space="0" w:color="auto"/>
      </w:divBdr>
    </w:div>
    <w:div w:id="1471441268">
      <w:bodyDiv w:val="1"/>
      <w:marLeft w:val="0"/>
      <w:marRight w:val="0"/>
      <w:marTop w:val="0"/>
      <w:marBottom w:val="0"/>
      <w:divBdr>
        <w:top w:val="none" w:sz="0" w:space="0" w:color="auto"/>
        <w:left w:val="none" w:sz="0" w:space="0" w:color="auto"/>
        <w:bottom w:val="none" w:sz="0" w:space="0" w:color="auto"/>
        <w:right w:val="none" w:sz="0" w:space="0" w:color="auto"/>
      </w:divBdr>
      <w:divsChild>
        <w:div w:id="732311237">
          <w:marLeft w:val="0"/>
          <w:marRight w:val="0"/>
          <w:marTop w:val="0"/>
          <w:marBottom w:val="0"/>
          <w:divBdr>
            <w:top w:val="none" w:sz="0" w:space="0" w:color="auto"/>
            <w:left w:val="none" w:sz="0" w:space="0" w:color="auto"/>
            <w:bottom w:val="none" w:sz="0" w:space="0" w:color="auto"/>
            <w:right w:val="none" w:sz="0" w:space="0" w:color="auto"/>
          </w:divBdr>
        </w:div>
      </w:divsChild>
    </w:div>
    <w:div w:id="1496148491">
      <w:bodyDiv w:val="1"/>
      <w:marLeft w:val="0"/>
      <w:marRight w:val="0"/>
      <w:marTop w:val="0"/>
      <w:marBottom w:val="0"/>
      <w:divBdr>
        <w:top w:val="none" w:sz="0" w:space="0" w:color="auto"/>
        <w:left w:val="none" w:sz="0" w:space="0" w:color="auto"/>
        <w:bottom w:val="none" w:sz="0" w:space="0" w:color="auto"/>
        <w:right w:val="none" w:sz="0" w:space="0" w:color="auto"/>
      </w:divBdr>
    </w:div>
    <w:div w:id="1525554863">
      <w:bodyDiv w:val="1"/>
      <w:marLeft w:val="0"/>
      <w:marRight w:val="0"/>
      <w:marTop w:val="0"/>
      <w:marBottom w:val="0"/>
      <w:divBdr>
        <w:top w:val="none" w:sz="0" w:space="0" w:color="auto"/>
        <w:left w:val="none" w:sz="0" w:space="0" w:color="auto"/>
        <w:bottom w:val="none" w:sz="0" w:space="0" w:color="auto"/>
        <w:right w:val="none" w:sz="0" w:space="0" w:color="auto"/>
      </w:divBdr>
    </w:div>
    <w:div w:id="1555577552">
      <w:bodyDiv w:val="1"/>
      <w:marLeft w:val="0"/>
      <w:marRight w:val="0"/>
      <w:marTop w:val="0"/>
      <w:marBottom w:val="0"/>
      <w:divBdr>
        <w:top w:val="none" w:sz="0" w:space="0" w:color="auto"/>
        <w:left w:val="none" w:sz="0" w:space="0" w:color="auto"/>
        <w:bottom w:val="none" w:sz="0" w:space="0" w:color="auto"/>
        <w:right w:val="none" w:sz="0" w:space="0" w:color="auto"/>
      </w:divBdr>
    </w:div>
    <w:div w:id="1595937726">
      <w:bodyDiv w:val="1"/>
      <w:marLeft w:val="0"/>
      <w:marRight w:val="0"/>
      <w:marTop w:val="0"/>
      <w:marBottom w:val="0"/>
      <w:divBdr>
        <w:top w:val="none" w:sz="0" w:space="0" w:color="auto"/>
        <w:left w:val="none" w:sz="0" w:space="0" w:color="auto"/>
        <w:bottom w:val="none" w:sz="0" w:space="0" w:color="auto"/>
        <w:right w:val="none" w:sz="0" w:space="0" w:color="auto"/>
      </w:divBdr>
    </w:div>
    <w:div w:id="1686518481">
      <w:bodyDiv w:val="1"/>
      <w:marLeft w:val="0"/>
      <w:marRight w:val="0"/>
      <w:marTop w:val="0"/>
      <w:marBottom w:val="0"/>
      <w:divBdr>
        <w:top w:val="none" w:sz="0" w:space="0" w:color="auto"/>
        <w:left w:val="none" w:sz="0" w:space="0" w:color="auto"/>
        <w:bottom w:val="none" w:sz="0" w:space="0" w:color="auto"/>
        <w:right w:val="none" w:sz="0" w:space="0" w:color="auto"/>
      </w:divBdr>
      <w:divsChild>
        <w:div w:id="753627136">
          <w:marLeft w:val="0"/>
          <w:marRight w:val="0"/>
          <w:marTop w:val="0"/>
          <w:marBottom w:val="0"/>
          <w:divBdr>
            <w:top w:val="none" w:sz="0" w:space="0" w:color="auto"/>
            <w:left w:val="none" w:sz="0" w:space="0" w:color="auto"/>
            <w:bottom w:val="none" w:sz="0" w:space="0" w:color="auto"/>
            <w:right w:val="none" w:sz="0" w:space="0" w:color="auto"/>
          </w:divBdr>
          <w:divsChild>
            <w:div w:id="572549896">
              <w:marLeft w:val="0"/>
              <w:marRight w:val="0"/>
              <w:marTop w:val="0"/>
              <w:marBottom w:val="0"/>
              <w:divBdr>
                <w:top w:val="none" w:sz="0" w:space="0" w:color="auto"/>
                <w:left w:val="none" w:sz="0" w:space="0" w:color="auto"/>
                <w:bottom w:val="none" w:sz="0" w:space="0" w:color="auto"/>
                <w:right w:val="none" w:sz="0" w:space="0" w:color="auto"/>
              </w:divBdr>
              <w:divsChild>
                <w:div w:id="563759700">
                  <w:marLeft w:val="0"/>
                  <w:marRight w:val="0"/>
                  <w:marTop w:val="0"/>
                  <w:marBottom w:val="0"/>
                  <w:divBdr>
                    <w:top w:val="none" w:sz="0" w:space="0" w:color="auto"/>
                    <w:left w:val="none" w:sz="0" w:space="0" w:color="auto"/>
                    <w:bottom w:val="none" w:sz="0" w:space="0" w:color="auto"/>
                    <w:right w:val="none" w:sz="0" w:space="0" w:color="auto"/>
                  </w:divBdr>
                </w:div>
              </w:divsChild>
            </w:div>
            <w:div w:id="1615945265">
              <w:marLeft w:val="0"/>
              <w:marRight w:val="0"/>
              <w:marTop w:val="0"/>
              <w:marBottom w:val="0"/>
              <w:divBdr>
                <w:top w:val="none" w:sz="0" w:space="0" w:color="auto"/>
                <w:left w:val="none" w:sz="0" w:space="0" w:color="auto"/>
                <w:bottom w:val="none" w:sz="0" w:space="0" w:color="auto"/>
                <w:right w:val="none" w:sz="0" w:space="0" w:color="auto"/>
              </w:divBdr>
            </w:div>
            <w:div w:id="1901286205">
              <w:marLeft w:val="0"/>
              <w:marRight w:val="0"/>
              <w:marTop w:val="0"/>
              <w:marBottom w:val="0"/>
              <w:divBdr>
                <w:top w:val="none" w:sz="0" w:space="0" w:color="auto"/>
                <w:left w:val="none" w:sz="0" w:space="0" w:color="auto"/>
                <w:bottom w:val="none" w:sz="0" w:space="0" w:color="auto"/>
                <w:right w:val="none" w:sz="0" w:space="0" w:color="auto"/>
              </w:divBdr>
              <w:divsChild>
                <w:div w:id="78492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018991">
      <w:bodyDiv w:val="1"/>
      <w:marLeft w:val="0"/>
      <w:marRight w:val="0"/>
      <w:marTop w:val="0"/>
      <w:marBottom w:val="0"/>
      <w:divBdr>
        <w:top w:val="none" w:sz="0" w:space="0" w:color="auto"/>
        <w:left w:val="none" w:sz="0" w:space="0" w:color="auto"/>
        <w:bottom w:val="none" w:sz="0" w:space="0" w:color="auto"/>
        <w:right w:val="none" w:sz="0" w:space="0" w:color="auto"/>
      </w:divBdr>
    </w:div>
    <w:div w:id="1732193056">
      <w:bodyDiv w:val="1"/>
      <w:marLeft w:val="0"/>
      <w:marRight w:val="0"/>
      <w:marTop w:val="0"/>
      <w:marBottom w:val="0"/>
      <w:divBdr>
        <w:top w:val="none" w:sz="0" w:space="0" w:color="auto"/>
        <w:left w:val="none" w:sz="0" w:space="0" w:color="auto"/>
        <w:bottom w:val="none" w:sz="0" w:space="0" w:color="auto"/>
        <w:right w:val="none" w:sz="0" w:space="0" w:color="auto"/>
      </w:divBdr>
      <w:divsChild>
        <w:div w:id="1739787978">
          <w:marLeft w:val="0"/>
          <w:marRight w:val="0"/>
          <w:marTop w:val="0"/>
          <w:marBottom w:val="0"/>
          <w:divBdr>
            <w:top w:val="none" w:sz="0" w:space="0" w:color="auto"/>
            <w:left w:val="none" w:sz="0" w:space="0" w:color="auto"/>
            <w:bottom w:val="none" w:sz="0" w:space="0" w:color="auto"/>
            <w:right w:val="none" w:sz="0" w:space="0" w:color="auto"/>
          </w:divBdr>
          <w:divsChild>
            <w:div w:id="1515148176">
              <w:marLeft w:val="0"/>
              <w:marRight w:val="0"/>
              <w:marTop w:val="0"/>
              <w:marBottom w:val="0"/>
              <w:divBdr>
                <w:top w:val="none" w:sz="0" w:space="0" w:color="auto"/>
                <w:left w:val="none" w:sz="0" w:space="0" w:color="auto"/>
                <w:bottom w:val="none" w:sz="0" w:space="0" w:color="auto"/>
                <w:right w:val="none" w:sz="0" w:space="0" w:color="auto"/>
              </w:divBdr>
              <w:divsChild>
                <w:div w:id="175566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141619">
      <w:bodyDiv w:val="1"/>
      <w:marLeft w:val="0"/>
      <w:marRight w:val="0"/>
      <w:marTop w:val="0"/>
      <w:marBottom w:val="0"/>
      <w:divBdr>
        <w:top w:val="none" w:sz="0" w:space="0" w:color="auto"/>
        <w:left w:val="none" w:sz="0" w:space="0" w:color="auto"/>
        <w:bottom w:val="none" w:sz="0" w:space="0" w:color="auto"/>
        <w:right w:val="none" w:sz="0" w:space="0" w:color="auto"/>
      </w:divBdr>
    </w:div>
    <w:div w:id="1863320327">
      <w:bodyDiv w:val="1"/>
      <w:marLeft w:val="0"/>
      <w:marRight w:val="0"/>
      <w:marTop w:val="0"/>
      <w:marBottom w:val="0"/>
      <w:divBdr>
        <w:top w:val="none" w:sz="0" w:space="0" w:color="auto"/>
        <w:left w:val="none" w:sz="0" w:space="0" w:color="auto"/>
        <w:bottom w:val="none" w:sz="0" w:space="0" w:color="auto"/>
        <w:right w:val="none" w:sz="0" w:space="0" w:color="auto"/>
      </w:divBdr>
    </w:div>
    <w:div w:id="1963419109">
      <w:bodyDiv w:val="1"/>
      <w:marLeft w:val="0"/>
      <w:marRight w:val="0"/>
      <w:marTop w:val="0"/>
      <w:marBottom w:val="0"/>
      <w:divBdr>
        <w:top w:val="none" w:sz="0" w:space="0" w:color="auto"/>
        <w:left w:val="none" w:sz="0" w:space="0" w:color="auto"/>
        <w:bottom w:val="none" w:sz="0" w:space="0" w:color="auto"/>
        <w:right w:val="none" w:sz="0" w:space="0" w:color="auto"/>
      </w:divBdr>
    </w:div>
    <w:div w:id="1981301599">
      <w:bodyDiv w:val="1"/>
      <w:marLeft w:val="0"/>
      <w:marRight w:val="0"/>
      <w:marTop w:val="0"/>
      <w:marBottom w:val="0"/>
      <w:divBdr>
        <w:top w:val="none" w:sz="0" w:space="0" w:color="auto"/>
        <w:left w:val="none" w:sz="0" w:space="0" w:color="auto"/>
        <w:bottom w:val="none" w:sz="0" w:space="0" w:color="auto"/>
        <w:right w:val="none" w:sz="0" w:space="0" w:color="auto"/>
      </w:divBdr>
    </w:div>
    <w:div w:id="2045789743">
      <w:bodyDiv w:val="1"/>
      <w:marLeft w:val="0"/>
      <w:marRight w:val="0"/>
      <w:marTop w:val="0"/>
      <w:marBottom w:val="0"/>
      <w:divBdr>
        <w:top w:val="none" w:sz="0" w:space="0" w:color="auto"/>
        <w:left w:val="none" w:sz="0" w:space="0" w:color="auto"/>
        <w:bottom w:val="none" w:sz="0" w:space="0" w:color="auto"/>
        <w:right w:val="none" w:sz="0" w:space="0" w:color="auto"/>
      </w:divBdr>
      <w:divsChild>
        <w:div w:id="1589538627">
          <w:marLeft w:val="0"/>
          <w:marRight w:val="0"/>
          <w:marTop w:val="0"/>
          <w:marBottom w:val="0"/>
          <w:divBdr>
            <w:top w:val="none" w:sz="0" w:space="0" w:color="auto"/>
            <w:left w:val="none" w:sz="0" w:space="0" w:color="auto"/>
            <w:bottom w:val="none" w:sz="0" w:space="0" w:color="auto"/>
            <w:right w:val="none" w:sz="0" w:space="0" w:color="auto"/>
          </w:divBdr>
          <w:divsChild>
            <w:div w:id="1083526068">
              <w:marLeft w:val="0"/>
              <w:marRight w:val="0"/>
              <w:marTop w:val="0"/>
              <w:marBottom w:val="0"/>
              <w:divBdr>
                <w:top w:val="none" w:sz="0" w:space="0" w:color="auto"/>
                <w:left w:val="none" w:sz="0" w:space="0" w:color="auto"/>
                <w:bottom w:val="none" w:sz="0" w:space="0" w:color="auto"/>
                <w:right w:val="none" w:sz="0" w:space="0" w:color="auto"/>
              </w:divBdr>
              <w:divsChild>
                <w:div w:id="158606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086534">
      <w:bodyDiv w:val="1"/>
      <w:marLeft w:val="0"/>
      <w:marRight w:val="0"/>
      <w:marTop w:val="0"/>
      <w:marBottom w:val="0"/>
      <w:divBdr>
        <w:top w:val="none" w:sz="0" w:space="0" w:color="auto"/>
        <w:left w:val="none" w:sz="0" w:space="0" w:color="auto"/>
        <w:bottom w:val="none" w:sz="0" w:space="0" w:color="auto"/>
        <w:right w:val="none" w:sz="0" w:space="0" w:color="auto"/>
      </w:divBdr>
    </w:div>
    <w:div w:id="2067800754">
      <w:bodyDiv w:val="1"/>
      <w:marLeft w:val="0"/>
      <w:marRight w:val="0"/>
      <w:marTop w:val="0"/>
      <w:marBottom w:val="0"/>
      <w:divBdr>
        <w:top w:val="none" w:sz="0" w:space="0" w:color="auto"/>
        <w:left w:val="none" w:sz="0" w:space="0" w:color="auto"/>
        <w:bottom w:val="none" w:sz="0" w:space="0" w:color="auto"/>
        <w:right w:val="none" w:sz="0" w:space="0" w:color="auto"/>
      </w:divBdr>
      <w:divsChild>
        <w:div w:id="685324792">
          <w:marLeft w:val="0"/>
          <w:marRight w:val="0"/>
          <w:marTop w:val="0"/>
          <w:marBottom w:val="0"/>
          <w:divBdr>
            <w:top w:val="none" w:sz="0" w:space="0" w:color="auto"/>
            <w:left w:val="none" w:sz="0" w:space="0" w:color="auto"/>
            <w:bottom w:val="none" w:sz="0" w:space="0" w:color="auto"/>
            <w:right w:val="none" w:sz="0" w:space="0" w:color="auto"/>
          </w:divBdr>
          <w:divsChild>
            <w:div w:id="1686905816">
              <w:marLeft w:val="0"/>
              <w:marRight w:val="0"/>
              <w:marTop w:val="0"/>
              <w:marBottom w:val="0"/>
              <w:divBdr>
                <w:top w:val="none" w:sz="0" w:space="0" w:color="auto"/>
                <w:left w:val="none" w:sz="0" w:space="0" w:color="auto"/>
                <w:bottom w:val="none" w:sz="0" w:space="0" w:color="auto"/>
                <w:right w:val="none" w:sz="0" w:space="0" w:color="auto"/>
              </w:divBdr>
              <w:divsChild>
                <w:div w:id="520433196">
                  <w:marLeft w:val="0"/>
                  <w:marRight w:val="0"/>
                  <w:marTop w:val="0"/>
                  <w:marBottom w:val="0"/>
                  <w:divBdr>
                    <w:top w:val="none" w:sz="0" w:space="0" w:color="auto"/>
                    <w:left w:val="none" w:sz="0" w:space="0" w:color="auto"/>
                    <w:bottom w:val="none" w:sz="0" w:space="0" w:color="auto"/>
                    <w:right w:val="none" w:sz="0" w:space="0" w:color="auto"/>
                  </w:divBdr>
                  <w:divsChild>
                    <w:div w:id="176819221">
                      <w:marLeft w:val="0"/>
                      <w:marRight w:val="0"/>
                      <w:marTop w:val="0"/>
                      <w:marBottom w:val="0"/>
                      <w:divBdr>
                        <w:top w:val="none" w:sz="0" w:space="0" w:color="auto"/>
                        <w:left w:val="none" w:sz="0" w:space="0" w:color="auto"/>
                        <w:bottom w:val="none" w:sz="0" w:space="0" w:color="auto"/>
                        <w:right w:val="none" w:sz="0" w:space="0" w:color="auto"/>
                      </w:divBdr>
                      <w:divsChild>
                        <w:div w:id="203294000">
                          <w:marLeft w:val="0"/>
                          <w:marRight w:val="0"/>
                          <w:marTop w:val="0"/>
                          <w:marBottom w:val="0"/>
                          <w:divBdr>
                            <w:top w:val="none" w:sz="0" w:space="0" w:color="auto"/>
                            <w:left w:val="none" w:sz="0" w:space="0" w:color="auto"/>
                            <w:bottom w:val="none" w:sz="0" w:space="0" w:color="auto"/>
                            <w:right w:val="none" w:sz="0" w:space="0" w:color="auto"/>
                          </w:divBdr>
                          <w:divsChild>
                            <w:div w:id="1131051200">
                              <w:marLeft w:val="0"/>
                              <w:marRight w:val="0"/>
                              <w:marTop w:val="0"/>
                              <w:marBottom w:val="0"/>
                              <w:divBdr>
                                <w:top w:val="none" w:sz="0" w:space="0" w:color="auto"/>
                                <w:left w:val="none" w:sz="0" w:space="0" w:color="auto"/>
                                <w:bottom w:val="none" w:sz="0" w:space="0" w:color="auto"/>
                                <w:right w:val="none" w:sz="0" w:space="0" w:color="auto"/>
                              </w:divBdr>
                              <w:divsChild>
                                <w:div w:id="1409304309">
                                  <w:marLeft w:val="0"/>
                                  <w:marRight w:val="0"/>
                                  <w:marTop w:val="0"/>
                                  <w:marBottom w:val="0"/>
                                  <w:divBdr>
                                    <w:top w:val="none" w:sz="0" w:space="0" w:color="auto"/>
                                    <w:left w:val="none" w:sz="0" w:space="0" w:color="auto"/>
                                    <w:bottom w:val="none" w:sz="0" w:space="0" w:color="auto"/>
                                    <w:right w:val="none" w:sz="0" w:space="0" w:color="auto"/>
                                  </w:divBdr>
                                  <w:divsChild>
                                    <w:div w:id="156573817">
                                      <w:marLeft w:val="0"/>
                                      <w:marRight w:val="0"/>
                                      <w:marTop w:val="0"/>
                                      <w:marBottom w:val="0"/>
                                      <w:divBdr>
                                        <w:top w:val="none" w:sz="0" w:space="0" w:color="auto"/>
                                        <w:left w:val="none" w:sz="0" w:space="0" w:color="auto"/>
                                        <w:bottom w:val="none" w:sz="0" w:space="0" w:color="auto"/>
                                        <w:right w:val="none" w:sz="0" w:space="0" w:color="auto"/>
                                      </w:divBdr>
                                      <w:divsChild>
                                        <w:div w:id="1485269937">
                                          <w:marLeft w:val="0"/>
                                          <w:marRight w:val="0"/>
                                          <w:marTop w:val="0"/>
                                          <w:marBottom w:val="0"/>
                                          <w:divBdr>
                                            <w:top w:val="none" w:sz="0" w:space="0" w:color="auto"/>
                                            <w:left w:val="none" w:sz="0" w:space="0" w:color="auto"/>
                                            <w:bottom w:val="none" w:sz="0" w:space="0" w:color="auto"/>
                                            <w:right w:val="none" w:sz="0" w:space="0" w:color="auto"/>
                                          </w:divBdr>
                                          <w:divsChild>
                                            <w:div w:id="525101309">
                                              <w:marLeft w:val="0"/>
                                              <w:marRight w:val="0"/>
                                              <w:marTop w:val="0"/>
                                              <w:marBottom w:val="0"/>
                                              <w:divBdr>
                                                <w:top w:val="none" w:sz="0" w:space="0" w:color="auto"/>
                                                <w:left w:val="none" w:sz="0" w:space="0" w:color="auto"/>
                                                <w:bottom w:val="none" w:sz="0" w:space="0" w:color="auto"/>
                                                <w:right w:val="none" w:sz="0" w:space="0" w:color="auto"/>
                                              </w:divBdr>
                                              <w:divsChild>
                                                <w:div w:id="1577012957">
                                                  <w:marLeft w:val="0"/>
                                                  <w:marRight w:val="0"/>
                                                  <w:marTop w:val="0"/>
                                                  <w:marBottom w:val="0"/>
                                                  <w:divBdr>
                                                    <w:top w:val="none" w:sz="0" w:space="0" w:color="auto"/>
                                                    <w:left w:val="none" w:sz="0" w:space="0" w:color="auto"/>
                                                    <w:bottom w:val="none" w:sz="0" w:space="0" w:color="auto"/>
                                                    <w:right w:val="none" w:sz="0" w:space="0" w:color="auto"/>
                                                  </w:divBdr>
                                                  <w:divsChild>
                                                    <w:div w:id="270357709">
                                                      <w:marLeft w:val="0"/>
                                                      <w:marRight w:val="0"/>
                                                      <w:marTop w:val="240"/>
                                                      <w:marBottom w:val="60"/>
                                                      <w:divBdr>
                                                        <w:top w:val="none" w:sz="0" w:space="0" w:color="auto"/>
                                                        <w:left w:val="none" w:sz="0" w:space="0" w:color="auto"/>
                                                        <w:bottom w:val="none" w:sz="0" w:space="0" w:color="auto"/>
                                                        <w:right w:val="none" w:sz="0" w:space="0" w:color="auto"/>
                                                      </w:divBdr>
                                                      <w:divsChild>
                                                        <w:div w:id="1060205016">
                                                          <w:marLeft w:val="240"/>
                                                          <w:marRight w:val="0"/>
                                                          <w:marTop w:val="60"/>
                                                          <w:marBottom w:val="60"/>
                                                          <w:divBdr>
                                                            <w:top w:val="none" w:sz="0" w:space="0" w:color="auto"/>
                                                            <w:left w:val="none" w:sz="0" w:space="0" w:color="auto"/>
                                                            <w:bottom w:val="none" w:sz="0" w:space="0" w:color="auto"/>
                                                            <w:right w:val="none" w:sz="0" w:space="0" w:color="auto"/>
                                                          </w:divBdr>
                                                          <w:divsChild>
                                                            <w:div w:id="479998768">
                                                              <w:marLeft w:val="240"/>
                                                              <w:marRight w:val="0"/>
                                                              <w:marTop w:val="60"/>
                                                              <w:marBottom w:val="60"/>
                                                              <w:divBdr>
                                                                <w:top w:val="none" w:sz="0" w:space="0" w:color="auto"/>
                                                                <w:left w:val="none" w:sz="0" w:space="0" w:color="auto"/>
                                                                <w:bottom w:val="none" w:sz="0" w:space="0" w:color="auto"/>
                                                                <w:right w:val="none" w:sz="0" w:space="0" w:color="auto"/>
                                                              </w:divBdr>
                                                              <w:divsChild>
                                                                <w:div w:id="27657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820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CADD6-BE8A-47F1-826A-17530C839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2501</Words>
  <Characters>12382</Characters>
  <Application>Microsoft Office Word</Application>
  <DocSecurity>0</DocSecurity>
  <Lines>302</Lines>
  <Paragraphs>118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 Hartmann</dc:creator>
  <cp:lastModifiedBy>Carl Hartmann</cp:lastModifiedBy>
  <cp:revision>2</cp:revision>
  <cp:lastPrinted>2017-12-18T20:10:00Z</cp:lastPrinted>
  <dcterms:created xsi:type="dcterms:W3CDTF">2018-04-28T00:55:00Z</dcterms:created>
  <dcterms:modified xsi:type="dcterms:W3CDTF">2018-04-28T00:55:00Z</dcterms:modified>
</cp:coreProperties>
</file>